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B96" w:rsidRPr="003205CD" w:rsidRDefault="00BE2B96" w:rsidP="00961A1A">
      <w:pPr>
        <w:pStyle w:val="Style8"/>
        <w:widowControl/>
        <w:pBdr>
          <w:bottom w:val="single" w:sz="12" w:space="1" w:color="auto"/>
        </w:pBdr>
        <w:jc w:val="center"/>
        <w:rPr>
          <w:rStyle w:val="FontStyle187"/>
          <w:rFonts w:ascii="Times New Roman" w:eastAsia="Calibri" w:hAnsi="Times New Roman" w:cs="Times New Roman"/>
          <w:sz w:val="24"/>
          <w:szCs w:val="24"/>
        </w:rPr>
      </w:pPr>
      <w:r w:rsidRPr="003205CD">
        <w:rPr>
          <w:rStyle w:val="FontStyle187"/>
          <w:rFonts w:ascii="Times New Roman" w:eastAsia="Calibri" w:hAnsi="Times New Roman" w:cs="Times New Roman"/>
          <w:sz w:val="24"/>
          <w:szCs w:val="24"/>
        </w:rPr>
        <w:t>НАЦИОНАЛЬНЫЙ СТАНДАРТ РЕСПУБЛИКИ КАЗАХСТАН</w:t>
      </w:r>
    </w:p>
    <w:p w:rsidR="00BE2B96" w:rsidRPr="003205CD" w:rsidRDefault="00BE2B96" w:rsidP="00961A1A">
      <w:pPr>
        <w:pStyle w:val="Style8"/>
        <w:widowControl/>
        <w:jc w:val="center"/>
        <w:rPr>
          <w:rStyle w:val="FontStyle187"/>
          <w:rFonts w:ascii="Times New Roman" w:eastAsia="Calibri" w:hAnsi="Times New Roman" w:cs="Times New Roman"/>
          <w:sz w:val="24"/>
          <w:szCs w:val="24"/>
        </w:rPr>
      </w:pPr>
    </w:p>
    <w:p w:rsidR="0058431F" w:rsidRPr="0058431F" w:rsidRDefault="0058431F" w:rsidP="0058431F">
      <w:pPr>
        <w:shd w:val="clear" w:color="auto" w:fill="FFFFFF"/>
        <w:ind w:right="-2"/>
        <w:jc w:val="center"/>
        <w:rPr>
          <w:b/>
          <w:lang w:val="kk-KZ"/>
        </w:rPr>
      </w:pPr>
    </w:p>
    <w:p w:rsidR="005933CC" w:rsidRDefault="005933CC" w:rsidP="0058431F">
      <w:pPr>
        <w:shd w:val="clear" w:color="auto" w:fill="FFFFFF"/>
        <w:ind w:right="-2"/>
        <w:jc w:val="center"/>
        <w:rPr>
          <w:b/>
          <w:lang w:val="kk-KZ"/>
        </w:rPr>
      </w:pPr>
      <w:r w:rsidRPr="0058431F">
        <w:rPr>
          <w:b/>
          <w:lang w:val="kk-KZ"/>
        </w:rPr>
        <w:t xml:space="preserve">СИМВОЛЫ ГРАФИЧЕСКИЕ. </w:t>
      </w:r>
    </w:p>
    <w:p w:rsidR="00EC6FFB" w:rsidRDefault="005933CC" w:rsidP="0058431F">
      <w:pPr>
        <w:shd w:val="clear" w:color="auto" w:fill="FFFFFF"/>
        <w:ind w:right="-2"/>
        <w:jc w:val="center"/>
        <w:rPr>
          <w:b/>
        </w:rPr>
      </w:pPr>
      <w:r w:rsidRPr="0058431F">
        <w:rPr>
          <w:b/>
          <w:lang w:val="kk-KZ"/>
        </w:rPr>
        <w:t>ЦВЕТА И ЗНАКИ БЕЗОПАСНОСТИ.</w:t>
      </w:r>
      <w:r>
        <w:rPr>
          <w:b/>
        </w:rPr>
        <w:t xml:space="preserve"> </w:t>
      </w:r>
    </w:p>
    <w:p w:rsidR="00065B88" w:rsidRDefault="0058431F" w:rsidP="00065B88">
      <w:pPr>
        <w:shd w:val="clear" w:color="auto" w:fill="FFFFFF"/>
        <w:ind w:right="-2"/>
        <w:jc w:val="center"/>
        <w:rPr>
          <w:b/>
        </w:rPr>
      </w:pPr>
      <w:r w:rsidRPr="0058431F">
        <w:rPr>
          <w:b/>
        </w:rPr>
        <w:t>Часть 4.</w:t>
      </w:r>
      <w:r w:rsidR="00065B88" w:rsidRPr="00865A92">
        <w:rPr>
          <w:b/>
        </w:rPr>
        <w:t xml:space="preserve"> </w:t>
      </w:r>
    </w:p>
    <w:p w:rsidR="0058431F" w:rsidRDefault="0058431F" w:rsidP="00065B88">
      <w:pPr>
        <w:pBdr>
          <w:bottom w:val="single" w:sz="12" w:space="1" w:color="auto"/>
        </w:pBdr>
        <w:shd w:val="clear" w:color="auto" w:fill="FFFFFF"/>
        <w:ind w:right="-2"/>
        <w:jc w:val="center"/>
        <w:rPr>
          <w:b/>
        </w:rPr>
      </w:pPr>
      <w:r w:rsidRPr="0058431F">
        <w:rPr>
          <w:b/>
        </w:rPr>
        <w:t>Колориметрические и фотометрические свойства материалов для знаков безопасности</w:t>
      </w:r>
    </w:p>
    <w:p w:rsidR="0058431F" w:rsidRDefault="0058431F" w:rsidP="00065B88">
      <w:pPr>
        <w:shd w:val="clear" w:color="auto" w:fill="FFFFFF"/>
        <w:ind w:right="-2"/>
        <w:jc w:val="center"/>
        <w:rPr>
          <w:b/>
        </w:rPr>
      </w:pPr>
    </w:p>
    <w:p w:rsidR="00BE2B96" w:rsidRPr="003205CD" w:rsidRDefault="00BE2B96" w:rsidP="0058431F">
      <w:pPr>
        <w:pStyle w:val="Style38"/>
        <w:widowControl/>
        <w:spacing w:before="120"/>
        <w:ind w:left="6381"/>
        <w:jc w:val="center"/>
        <w:rPr>
          <w:rStyle w:val="FontStyle182"/>
          <w:rFonts w:ascii="Times New Roman" w:hAnsi="Times New Roman" w:cs="Times New Roman"/>
          <w:sz w:val="24"/>
          <w:szCs w:val="24"/>
          <w:lang w:eastAsia="en-US"/>
        </w:rPr>
      </w:pPr>
      <w:r w:rsidRPr="003205CD">
        <w:rPr>
          <w:rStyle w:val="FontStyle182"/>
          <w:rFonts w:ascii="Times New Roman" w:hAnsi="Times New Roman" w:cs="Times New Roman"/>
          <w:sz w:val="24"/>
          <w:szCs w:val="24"/>
          <w:lang w:eastAsia="en-US"/>
        </w:rPr>
        <w:t>Дата введения__________</w:t>
      </w:r>
    </w:p>
    <w:p w:rsidR="00BE2B96" w:rsidRPr="003205CD" w:rsidRDefault="00BE2B96" w:rsidP="00A1440A">
      <w:pPr>
        <w:pStyle w:val="Style9"/>
        <w:widowControl/>
        <w:ind w:firstLine="567"/>
        <w:jc w:val="both"/>
        <w:rPr>
          <w:rStyle w:val="FontStyle97"/>
          <w:rFonts w:ascii="Times New Roman" w:hAnsi="Times New Roman" w:cs="Times New Roman"/>
          <w:bCs/>
          <w:sz w:val="24"/>
        </w:rPr>
      </w:pPr>
    </w:p>
    <w:p w:rsidR="00894015" w:rsidRPr="003205CD" w:rsidRDefault="00894015" w:rsidP="00961A1A">
      <w:pPr>
        <w:pStyle w:val="Style12"/>
        <w:widowControl/>
        <w:ind w:firstLine="567"/>
        <w:jc w:val="both"/>
        <w:rPr>
          <w:rStyle w:val="FontStyle45"/>
          <w:rFonts w:ascii="Times New Roman" w:hAnsi="Times New Roman" w:cs="Times New Roman"/>
          <w:sz w:val="24"/>
          <w:szCs w:val="24"/>
          <w:lang w:eastAsia="en-US"/>
        </w:rPr>
      </w:pPr>
      <w:r w:rsidRPr="003205CD">
        <w:rPr>
          <w:rStyle w:val="FontStyle45"/>
          <w:rFonts w:ascii="Times New Roman" w:hAnsi="Times New Roman" w:cs="Times New Roman"/>
          <w:sz w:val="24"/>
          <w:szCs w:val="24"/>
          <w:lang w:eastAsia="en-US"/>
        </w:rPr>
        <w:t>1 Область применения</w:t>
      </w:r>
    </w:p>
    <w:p w:rsidR="00894015" w:rsidRPr="003205CD" w:rsidRDefault="00894015" w:rsidP="00961A1A">
      <w:pPr>
        <w:pStyle w:val="Style12"/>
        <w:widowControl/>
        <w:ind w:firstLine="567"/>
        <w:jc w:val="both"/>
        <w:rPr>
          <w:rStyle w:val="FontStyle45"/>
          <w:rFonts w:ascii="Times New Roman" w:hAnsi="Times New Roman" w:cs="Times New Roman"/>
          <w:sz w:val="24"/>
          <w:szCs w:val="24"/>
          <w:lang w:eastAsia="en-US"/>
        </w:rPr>
      </w:pPr>
    </w:p>
    <w:p w:rsidR="0058431F" w:rsidRPr="0058431F" w:rsidRDefault="000F35ED" w:rsidP="0058431F">
      <w:pPr>
        <w:pStyle w:val="Style12"/>
        <w:ind w:firstLine="567"/>
        <w:jc w:val="both"/>
        <w:rPr>
          <w:rStyle w:val="FontStyle48"/>
          <w:rFonts w:ascii="Times New Roman" w:hAnsi="Times New Roman" w:cs="Times New Roman"/>
          <w:sz w:val="24"/>
          <w:szCs w:val="24"/>
          <w:lang w:eastAsia="en-US"/>
        </w:rPr>
      </w:pPr>
      <w:r>
        <w:rPr>
          <w:rStyle w:val="FontStyle48"/>
          <w:rFonts w:ascii="Times New Roman" w:hAnsi="Times New Roman" w:cs="Times New Roman"/>
          <w:sz w:val="24"/>
          <w:szCs w:val="24"/>
          <w:lang w:val="kk-KZ" w:eastAsia="en-US"/>
        </w:rPr>
        <w:t>Н</w:t>
      </w:r>
      <w:proofErr w:type="spellStart"/>
      <w:r w:rsidR="00B27B7D" w:rsidRPr="00B27B7D">
        <w:rPr>
          <w:rStyle w:val="FontStyle48"/>
          <w:rFonts w:ascii="Times New Roman" w:hAnsi="Times New Roman" w:cs="Times New Roman"/>
          <w:sz w:val="24"/>
          <w:szCs w:val="24"/>
          <w:lang w:eastAsia="en-US"/>
        </w:rPr>
        <w:t>астоящ</w:t>
      </w:r>
      <w:proofErr w:type="spellEnd"/>
      <w:r>
        <w:rPr>
          <w:rStyle w:val="FontStyle48"/>
          <w:rFonts w:ascii="Times New Roman" w:hAnsi="Times New Roman" w:cs="Times New Roman"/>
          <w:sz w:val="24"/>
          <w:szCs w:val="24"/>
          <w:lang w:val="kk-KZ" w:eastAsia="en-US"/>
        </w:rPr>
        <w:t>ий</w:t>
      </w:r>
      <w:r w:rsidR="00B27B7D" w:rsidRPr="00B27B7D">
        <w:rPr>
          <w:rStyle w:val="FontStyle48"/>
          <w:rFonts w:ascii="Times New Roman" w:hAnsi="Times New Roman" w:cs="Times New Roman"/>
          <w:sz w:val="24"/>
          <w:szCs w:val="24"/>
          <w:lang w:eastAsia="en-US"/>
        </w:rPr>
        <w:t xml:space="preserve"> стандарт </w:t>
      </w:r>
      <w:r>
        <w:rPr>
          <w:rStyle w:val="FontStyle48"/>
          <w:rFonts w:ascii="Times New Roman" w:hAnsi="Times New Roman" w:cs="Times New Roman"/>
          <w:sz w:val="24"/>
          <w:szCs w:val="24"/>
          <w:lang w:val="kk-KZ" w:eastAsia="en-US"/>
        </w:rPr>
        <w:t>устанавливает</w:t>
      </w:r>
      <w:r w:rsidR="00065B88" w:rsidRPr="00065B88">
        <w:rPr>
          <w:rStyle w:val="FontStyle48"/>
          <w:rFonts w:ascii="Times New Roman" w:hAnsi="Times New Roman" w:cs="Times New Roman"/>
          <w:sz w:val="24"/>
          <w:szCs w:val="24"/>
          <w:lang w:eastAsia="en-US"/>
        </w:rPr>
        <w:t xml:space="preserve"> </w:t>
      </w:r>
      <w:r w:rsidR="0058431F" w:rsidRPr="0058431F">
        <w:rPr>
          <w:rStyle w:val="FontStyle48"/>
          <w:rFonts w:ascii="Times New Roman" w:hAnsi="Times New Roman" w:cs="Times New Roman"/>
          <w:sz w:val="24"/>
          <w:szCs w:val="24"/>
          <w:lang w:eastAsia="en-US"/>
        </w:rPr>
        <w:t>колориметрические и фотометрические требования и методы испытаний для цветных изображений знаков безопасности, которые надо применять на рабочих местах и в зонах общего пользования. Она предоставляет колориметрические и фотометрические условия для именованных цветов безопасности и контрастности согласно предписанию в ISO 3864­1.</w:t>
      </w:r>
    </w:p>
    <w:p w:rsidR="0058431F" w:rsidRPr="0058431F" w:rsidRDefault="0058431F" w:rsidP="0058431F">
      <w:pPr>
        <w:pStyle w:val="Style12"/>
        <w:ind w:firstLine="567"/>
        <w:jc w:val="both"/>
        <w:rPr>
          <w:rStyle w:val="FontStyle48"/>
          <w:rFonts w:ascii="Times New Roman" w:hAnsi="Times New Roman" w:cs="Times New Roman"/>
          <w:sz w:val="24"/>
          <w:szCs w:val="24"/>
          <w:lang w:eastAsia="en-US"/>
        </w:rPr>
      </w:pPr>
    </w:p>
    <w:p w:rsidR="0058431F" w:rsidRPr="0058431F" w:rsidRDefault="0058431F" w:rsidP="0058431F">
      <w:pPr>
        <w:pStyle w:val="Style12"/>
        <w:ind w:firstLine="567"/>
        <w:jc w:val="both"/>
        <w:rPr>
          <w:rStyle w:val="FontStyle48"/>
          <w:rFonts w:ascii="Times New Roman" w:hAnsi="Times New Roman" w:cs="Times New Roman"/>
          <w:sz w:val="24"/>
          <w:szCs w:val="24"/>
          <w:lang w:eastAsia="en-US"/>
        </w:rPr>
      </w:pPr>
      <w:r w:rsidRPr="0058431F">
        <w:rPr>
          <w:rStyle w:val="FontStyle48"/>
          <w:rFonts w:ascii="Times New Roman" w:hAnsi="Times New Roman" w:cs="Times New Roman"/>
          <w:sz w:val="24"/>
          <w:szCs w:val="24"/>
          <w:lang w:eastAsia="en-US"/>
        </w:rPr>
        <w:t>Физические требования, которые цвета безопасности должны удовлетворять, относятся главным образом к дневному цвету и нормально освещенному окружению. Настоящая часть ISO 3864 включает также колориметрические требования и методы испытаний для знаков безопасности и фосфоресцирующего материала, который также функционирует в неосвещенном окружении.</w:t>
      </w:r>
    </w:p>
    <w:p w:rsidR="0058431F" w:rsidRPr="0058431F" w:rsidRDefault="0058431F" w:rsidP="0058431F">
      <w:pPr>
        <w:pStyle w:val="Style12"/>
        <w:ind w:firstLine="567"/>
        <w:jc w:val="both"/>
        <w:rPr>
          <w:rStyle w:val="FontStyle48"/>
          <w:rFonts w:ascii="Times New Roman" w:hAnsi="Times New Roman" w:cs="Times New Roman"/>
          <w:sz w:val="24"/>
          <w:szCs w:val="24"/>
          <w:lang w:eastAsia="en-US"/>
        </w:rPr>
      </w:pPr>
    </w:p>
    <w:p w:rsidR="0058431F" w:rsidRPr="0058431F" w:rsidRDefault="0058431F" w:rsidP="0058431F">
      <w:pPr>
        <w:pStyle w:val="Style12"/>
        <w:ind w:firstLine="567"/>
        <w:jc w:val="both"/>
        <w:rPr>
          <w:rStyle w:val="FontStyle48"/>
          <w:rFonts w:ascii="Times New Roman" w:hAnsi="Times New Roman" w:cs="Times New Roman"/>
          <w:sz w:val="24"/>
          <w:szCs w:val="24"/>
          <w:lang w:eastAsia="en-US"/>
        </w:rPr>
      </w:pPr>
      <w:proofErr w:type="gramStart"/>
      <w:r w:rsidRPr="0058431F">
        <w:rPr>
          <w:rStyle w:val="FontStyle48"/>
          <w:rFonts w:ascii="Times New Roman" w:hAnsi="Times New Roman" w:cs="Times New Roman"/>
          <w:sz w:val="24"/>
          <w:szCs w:val="24"/>
          <w:lang w:eastAsia="en-US"/>
        </w:rPr>
        <w:t>Настоящая</w:t>
      </w:r>
      <w:proofErr w:type="gramEnd"/>
      <w:r w:rsidRPr="0058431F">
        <w:rPr>
          <w:rStyle w:val="FontStyle48"/>
          <w:rFonts w:ascii="Times New Roman" w:hAnsi="Times New Roman" w:cs="Times New Roman"/>
          <w:sz w:val="24"/>
          <w:szCs w:val="24"/>
          <w:lang w:eastAsia="en-US"/>
        </w:rPr>
        <w:t xml:space="preserve"> </w:t>
      </w:r>
      <w:r>
        <w:rPr>
          <w:rStyle w:val="FontStyle48"/>
          <w:rFonts w:ascii="Times New Roman" w:hAnsi="Times New Roman" w:cs="Times New Roman"/>
          <w:sz w:val="24"/>
          <w:szCs w:val="24"/>
          <w:lang w:eastAsia="en-US"/>
        </w:rPr>
        <w:t>стандарт</w:t>
      </w:r>
      <w:r w:rsidRPr="0058431F">
        <w:rPr>
          <w:rStyle w:val="FontStyle48"/>
          <w:rFonts w:ascii="Times New Roman" w:hAnsi="Times New Roman" w:cs="Times New Roman"/>
          <w:sz w:val="24"/>
          <w:szCs w:val="24"/>
          <w:lang w:eastAsia="en-US"/>
        </w:rPr>
        <w:t xml:space="preserve"> применяется для всех местоположений в случае, когда необходимо рассматривать проблемы безопасности, относящиеся к людям. Однако эта часть не применяется к сигнализации, используемой для направляющего бруса, дороги, реки, морского и воздушного трафика, и, говоря вообще, к тем секторам, подлежащим регулированию, которые могут отличаться.</w:t>
      </w:r>
    </w:p>
    <w:p w:rsidR="0058431F" w:rsidRPr="0058431F" w:rsidRDefault="0058431F" w:rsidP="0058431F">
      <w:pPr>
        <w:pStyle w:val="Style12"/>
        <w:ind w:firstLine="567"/>
        <w:jc w:val="both"/>
        <w:rPr>
          <w:rStyle w:val="FontStyle48"/>
          <w:rFonts w:ascii="Times New Roman" w:hAnsi="Times New Roman" w:cs="Times New Roman"/>
          <w:sz w:val="24"/>
          <w:szCs w:val="24"/>
          <w:lang w:eastAsia="en-US"/>
        </w:rPr>
      </w:pPr>
    </w:p>
    <w:p w:rsidR="00894015" w:rsidRPr="003205CD" w:rsidRDefault="0058431F" w:rsidP="0058431F">
      <w:pPr>
        <w:pStyle w:val="Style12"/>
        <w:ind w:firstLine="567"/>
        <w:jc w:val="both"/>
        <w:rPr>
          <w:rStyle w:val="FontStyle48"/>
          <w:rFonts w:ascii="Times New Roman" w:hAnsi="Times New Roman" w:cs="Times New Roman"/>
          <w:sz w:val="24"/>
          <w:szCs w:val="24"/>
          <w:lang w:eastAsia="en-US"/>
        </w:rPr>
      </w:pPr>
      <w:r w:rsidRPr="0058431F">
        <w:rPr>
          <w:rStyle w:val="FontStyle48"/>
          <w:rFonts w:ascii="Times New Roman" w:hAnsi="Times New Roman" w:cs="Times New Roman"/>
          <w:sz w:val="24"/>
          <w:szCs w:val="24"/>
          <w:lang w:eastAsia="en-US"/>
        </w:rPr>
        <w:t>Колориметрические и фотометрические свойства знаков безопасности, отражающих в обратном направлении, в комбинации с флуоресцентными или фосфоресцирующими материалами, или люминесцентные знаки безопасности, активизируемые радиоактивным источником, не задаются в настоящей части ISO 3864.</w:t>
      </w:r>
    </w:p>
    <w:p w:rsidR="001E6A46" w:rsidRPr="003205CD" w:rsidRDefault="001E6A46" w:rsidP="00FF266F">
      <w:pPr>
        <w:pStyle w:val="Style12"/>
        <w:widowControl/>
        <w:ind w:firstLine="567"/>
        <w:jc w:val="both"/>
        <w:rPr>
          <w:rStyle w:val="FontStyle45"/>
          <w:rFonts w:ascii="Times New Roman" w:hAnsi="Times New Roman" w:cs="Times New Roman"/>
          <w:sz w:val="24"/>
          <w:szCs w:val="24"/>
          <w:lang w:eastAsia="en-US"/>
        </w:rPr>
      </w:pPr>
    </w:p>
    <w:p w:rsidR="00894015" w:rsidRPr="003205CD" w:rsidRDefault="00894015" w:rsidP="00961A1A">
      <w:pPr>
        <w:pStyle w:val="Style12"/>
        <w:widowControl/>
        <w:ind w:firstLine="567"/>
        <w:jc w:val="both"/>
        <w:rPr>
          <w:rStyle w:val="FontStyle45"/>
          <w:rFonts w:ascii="Times New Roman" w:hAnsi="Times New Roman" w:cs="Times New Roman"/>
          <w:sz w:val="24"/>
          <w:szCs w:val="24"/>
          <w:lang w:eastAsia="en-US"/>
        </w:rPr>
      </w:pPr>
      <w:r w:rsidRPr="003205CD">
        <w:rPr>
          <w:rStyle w:val="FontStyle45"/>
          <w:rFonts w:ascii="Times New Roman" w:hAnsi="Times New Roman" w:cs="Times New Roman"/>
          <w:sz w:val="24"/>
          <w:szCs w:val="24"/>
          <w:lang w:eastAsia="en-US"/>
        </w:rPr>
        <w:t xml:space="preserve">2 </w:t>
      </w:r>
      <w:r w:rsidR="001040B5" w:rsidRPr="003205CD">
        <w:rPr>
          <w:rStyle w:val="FontStyle45"/>
          <w:rFonts w:ascii="Times New Roman" w:hAnsi="Times New Roman" w:cs="Times New Roman"/>
          <w:sz w:val="24"/>
          <w:szCs w:val="24"/>
          <w:lang w:eastAsia="en-US"/>
        </w:rPr>
        <w:t>Нормативные ссылки</w:t>
      </w:r>
    </w:p>
    <w:p w:rsidR="001040B5" w:rsidRPr="003205CD" w:rsidRDefault="001040B5" w:rsidP="00961A1A">
      <w:pPr>
        <w:pStyle w:val="Style12"/>
        <w:widowControl/>
        <w:ind w:firstLine="567"/>
        <w:jc w:val="both"/>
        <w:rPr>
          <w:rStyle w:val="FontStyle45"/>
          <w:rFonts w:ascii="Times New Roman" w:hAnsi="Times New Roman" w:cs="Times New Roman"/>
          <w:sz w:val="24"/>
          <w:szCs w:val="24"/>
          <w:lang w:eastAsia="en-US"/>
        </w:rPr>
      </w:pPr>
    </w:p>
    <w:p w:rsidR="000F35ED" w:rsidRPr="000F35ED" w:rsidRDefault="000F35ED" w:rsidP="002D6E5B">
      <w:pPr>
        <w:pStyle w:val="Style8"/>
        <w:ind w:firstLine="567"/>
        <w:jc w:val="both"/>
        <w:rPr>
          <w:rFonts w:ascii="Times New Roman" w:hAnsi="Times New Roman" w:cs="Times New Roman"/>
          <w:lang w:eastAsia="uk"/>
        </w:rPr>
      </w:pPr>
      <w:r w:rsidRPr="000F35ED">
        <w:rPr>
          <w:rFonts w:ascii="Times New Roman" w:hAnsi="Times New Roman" w:cs="Times New Roman"/>
          <w:lang w:eastAsia="uk"/>
        </w:rPr>
        <w:t xml:space="preserve">Для применения настоящего стандарта необходимы следующие ссылочные </w:t>
      </w:r>
      <w:r w:rsidR="005933CC">
        <w:rPr>
          <w:rFonts w:ascii="Times New Roman" w:hAnsi="Times New Roman" w:cs="Times New Roman"/>
          <w:lang w:eastAsia="uk"/>
        </w:rPr>
        <w:t>документы по стандартизации</w:t>
      </w:r>
      <w:r w:rsidR="002D6E5B">
        <w:rPr>
          <w:rFonts w:ascii="Times New Roman" w:hAnsi="Times New Roman" w:cs="Times New Roman"/>
          <w:lang w:eastAsia="uk"/>
        </w:rPr>
        <w:t xml:space="preserve">. </w:t>
      </w:r>
      <w:r w:rsidR="002D6E5B" w:rsidRPr="00D62C48">
        <w:rPr>
          <w:rFonts w:ascii="Times New Roman" w:hAnsi="Times New Roman" w:cs="Times New Roman"/>
          <w:lang w:eastAsia="uk"/>
        </w:rPr>
        <w:t>Для недатированных ссылок применяют последнее издание ссылочного документа (включая все его изменения)</w:t>
      </w:r>
      <w:r w:rsidRPr="00D62C48">
        <w:rPr>
          <w:rFonts w:ascii="Times New Roman" w:hAnsi="Times New Roman" w:cs="Times New Roman"/>
          <w:lang w:eastAsia="uk"/>
        </w:rPr>
        <w:t>:</w:t>
      </w:r>
    </w:p>
    <w:p w:rsidR="0058431F" w:rsidRPr="0058431F" w:rsidRDefault="0058431F" w:rsidP="0058431F">
      <w:pPr>
        <w:autoSpaceDE w:val="0"/>
        <w:autoSpaceDN w:val="0"/>
        <w:adjustRightInd w:val="0"/>
        <w:ind w:firstLine="567"/>
        <w:jc w:val="both"/>
        <w:rPr>
          <w:rStyle w:val="FontStyle48"/>
          <w:rFonts w:ascii="Times New Roman" w:eastAsia="Times New Roman" w:hAnsi="Times New Roman" w:cs="Times New Roman"/>
          <w:sz w:val="24"/>
          <w:szCs w:val="24"/>
          <w:lang w:eastAsia="en-US"/>
        </w:rPr>
      </w:pPr>
      <w:r w:rsidRPr="0058431F">
        <w:rPr>
          <w:rStyle w:val="FontStyle48"/>
          <w:rFonts w:ascii="Times New Roman" w:eastAsia="Times New Roman" w:hAnsi="Times New Roman" w:cs="Times New Roman"/>
          <w:sz w:val="24"/>
          <w:szCs w:val="24"/>
          <w:lang w:val="en-US" w:eastAsia="en-US"/>
        </w:rPr>
        <w:t>ISO</w:t>
      </w:r>
      <w:r w:rsidRPr="008F609D">
        <w:rPr>
          <w:rStyle w:val="FontStyle48"/>
          <w:rFonts w:ascii="Times New Roman" w:eastAsia="Times New Roman" w:hAnsi="Times New Roman" w:cs="Times New Roman"/>
          <w:sz w:val="24"/>
          <w:szCs w:val="24"/>
          <w:lang w:val="en-US" w:eastAsia="en-US"/>
        </w:rPr>
        <w:t xml:space="preserve"> 3864* </w:t>
      </w:r>
      <w:r w:rsidR="008F609D" w:rsidRPr="008F609D">
        <w:rPr>
          <w:rStyle w:val="FontStyle48"/>
          <w:rFonts w:ascii="Times New Roman" w:eastAsia="Times New Roman" w:hAnsi="Times New Roman" w:cs="Times New Roman"/>
          <w:sz w:val="24"/>
          <w:szCs w:val="24"/>
          <w:lang w:val="en-US" w:eastAsia="en-US"/>
        </w:rPr>
        <w:t xml:space="preserve">Symbols are graphic. </w:t>
      </w:r>
      <w:proofErr w:type="gramStart"/>
      <w:r w:rsidR="008F609D" w:rsidRPr="008F609D">
        <w:rPr>
          <w:rStyle w:val="FontStyle48"/>
          <w:rFonts w:ascii="Times New Roman" w:eastAsia="Times New Roman" w:hAnsi="Times New Roman" w:cs="Times New Roman"/>
          <w:sz w:val="24"/>
          <w:szCs w:val="24"/>
          <w:lang w:val="en-US" w:eastAsia="en-US"/>
        </w:rPr>
        <w:t>Colors and safety signs.</w:t>
      </w:r>
      <w:proofErr w:type="gramEnd"/>
      <w:r w:rsidR="008F609D" w:rsidRPr="008F609D">
        <w:rPr>
          <w:rStyle w:val="FontStyle48"/>
          <w:rFonts w:ascii="Times New Roman" w:eastAsia="Times New Roman" w:hAnsi="Times New Roman" w:cs="Times New Roman"/>
          <w:sz w:val="24"/>
          <w:szCs w:val="24"/>
          <w:lang w:val="en-US" w:eastAsia="en-US"/>
        </w:rPr>
        <w:t xml:space="preserve"> </w:t>
      </w:r>
      <w:proofErr w:type="gramStart"/>
      <w:r w:rsidR="008F609D" w:rsidRPr="008F609D">
        <w:rPr>
          <w:rStyle w:val="FontStyle48"/>
          <w:rFonts w:ascii="Times New Roman" w:eastAsia="Times New Roman" w:hAnsi="Times New Roman" w:cs="Times New Roman"/>
          <w:sz w:val="24"/>
          <w:szCs w:val="24"/>
          <w:lang w:val="en-US" w:eastAsia="en-US"/>
        </w:rPr>
        <w:t>Part 1.</w:t>
      </w:r>
      <w:proofErr w:type="gramEnd"/>
      <w:r w:rsidR="008F609D" w:rsidRPr="008F609D">
        <w:rPr>
          <w:rStyle w:val="FontStyle48"/>
          <w:rFonts w:ascii="Times New Roman" w:eastAsia="Times New Roman" w:hAnsi="Times New Roman" w:cs="Times New Roman"/>
          <w:sz w:val="24"/>
          <w:szCs w:val="24"/>
          <w:lang w:val="en-US" w:eastAsia="en-US"/>
        </w:rPr>
        <w:t xml:space="preserve"> Design principles for safety signs and markings (</w:t>
      </w:r>
      <w:r w:rsidRPr="0058431F">
        <w:rPr>
          <w:rStyle w:val="FontStyle48"/>
          <w:rFonts w:ascii="Times New Roman" w:eastAsia="Times New Roman" w:hAnsi="Times New Roman" w:cs="Times New Roman"/>
          <w:sz w:val="24"/>
          <w:szCs w:val="24"/>
          <w:lang w:eastAsia="en-US"/>
        </w:rPr>
        <w:t>Символы</w:t>
      </w:r>
      <w:r w:rsidRPr="008F609D">
        <w:rPr>
          <w:rStyle w:val="FontStyle48"/>
          <w:rFonts w:ascii="Times New Roman" w:eastAsia="Times New Roman" w:hAnsi="Times New Roman" w:cs="Times New Roman"/>
          <w:sz w:val="24"/>
          <w:szCs w:val="24"/>
          <w:lang w:val="en-US" w:eastAsia="en-US"/>
        </w:rPr>
        <w:t xml:space="preserve"> </w:t>
      </w:r>
      <w:r w:rsidRPr="0058431F">
        <w:rPr>
          <w:rStyle w:val="FontStyle48"/>
          <w:rFonts w:ascii="Times New Roman" w:eastAsia="Times New Roman" w:hAnsi="Times New Roman" w:cs="Times New Roman"/>
          <w:sz w:val="24"/>
          <w:szCs w:val="24"/>
          <w:lang w:eastAsia="en-US"/>
        </w:rPr>
        <w:t>графические</w:t>
      </w:r>
      <w:r w:rsidRPr="008F609D">
        <w:rPr>
          <w:rStyle w:val="FontStyle48"/>
          <w:rFonts w:ascii="Times New Roman" w:eastAsia="Times New Roman" w:hAnsi="Times New Roman" w:cs="Times New Roman"/>
          <w:sz w:val="24"/>
          <w:szCs w:val="24"/>
          <w:lang w:val="en-US" w:eastAsia="en-US"/>
        </w:rPr>
        <w:t xml:space="preserve">. </w:t>
      </w:r>
      <w:r w:rsidRPr="0058431F">
        <w:rPr>
          <w:rStyle w:val="FontStyle48"/>
          <w:rFonts w:ascii="Times New Roman" w:eastAsia="Times New Roman" w:hAnsi="Times New Roman" w:cs="Times New Roman"/>
          <w:sz w:val="24"/>
          <w:szCs w:val="24"/>
          <w:lang w:eastAsia="en-US"/>
        </w:rPr>
        <w:t xml:space="preserve">Цвета и знаки безопасности. Часть 1. </w:t>
      </w:r>
      <w:proofErr w:type="gramStart"/>
      <w:r w:rsidRPr="0058431F">
        <w:rPr>
          <w:rStyle w:val="FontStyle48"/>
          <w:rFonts w:ascii="Times New Roman" w:eastAsia="Times New Roman" w:hAnsi="Times New Roman" w:cs="Times New Roman"/>
          <w:sz w:val="24"/>
          <w:szCs w:val="24"/>
          <w:lang w:eastAsia="en-US"/>
        </w:rPr>
        <w:t>Принципы проектирования з</w:t>
      </w:r>
      <w:r>
        <w:rPr>
          <w:rStyle w:val="FontStyle48"/>
          <w:rFonts w:ascii="Times New Roman" w:eastAsia="Times New Roman" w:hAnsi="Times New Roman" w:cs="Times New Roman"/>
          <w:sz w:val="24"/>
          <w:szCs w:val="24"/>
          <w:lang w:eastAsia="en-US"/>
        </w:rPr>
        <w:t>наков и маркировок безопасности</w:t>
      </w:r>
      <w:r w:rsidR="008F609D">
        <w:rPr>
          <w:rStyle w:val="FontStyle48"/>
          <w:rFonts w:ascii="Times New Roman" w:eastAsia="Times New Roman" w:hAnsi="Times New Roman" w:cs="Times New Roman"/>
          <w:sz w:val="24"/>
          <w:szCs w:val="24"/>
          <w:lang w:eastAsia="en-US"/>
        </w:rPr>
        <w:t>)</w:t>
      </w:r>
      <w:proofErr w:type="gramEnd"/>
    </w:p>
    <w:p w:rsidR="0058431F" w:rsidRPr="001A4256" w:rsidRDefault="0058431F" w:rsidP="0058431F">
      <w:pPr>
        <w:autoSpaceDE w:val="0"/>
        <w:autoSpaceDN w:val="0"/>
        <w:adjustRightInd w:val="0"/>
        <w:ind w:firstLine="567"/>
        <w:jc w:val="both"/>
        <w:rPr>
          <w:rStyle w:val="FontStyle48"/>
          <w:rFonts w:ascii="Times New Roman" w:eastAsia="Times New Roman" w:hAnsi="Times New Roman" w:cs="Times New Roman"/>
          <w:sz w:val="24"/>
          <w:szCs w:val="24"/>
          <w:lang w:val="en-US" w:eastAsia="en-US"/>
        </w:rPr>
      </w:pPr>
      <w:r w:rsidRPr="0058431F">
        <w:rPr>
          <w:rStyle w:val="FontStyle48"/>
          <w:rFonts w:ascii="Times New Roman" w:eastAsia="Times New Roman" w:hAnsi="Times New Roman" w:cs="Times New Roman"/>
          <w:sz w:val="24"/>
          <w:szCs w:val="24"/>
          <w:lang w:val="en-US" w:eastAsia="en-US"/>
        </w:rPr>
        <w:t>ISO</w:t>
      </w:r>
      <w:r w:rsidRPr="003C4C8B">
        <w:rPr>
          <w:rStyle w:val="FontStyle48"/>
          <w:rFonts w:ascii="Times New Roman" w:eastAsia="Times New Roman" w:hAnsi="Times New Roman" w:cs="Times New Roman"/>
          <w:sz w:val="24"/>
          <w:szCs w:val="24"/>
          <w:lang w:val="en-US" w:eastAsia="en-US"/>
        </w:rPr>
        <w:t xml:space="preserve"> 17724:2003 </w:t>
      </w:r>
      <w:r w:rsidR="008F609D" w:rsidRPr="003C4C8B">
        <w:rPr>
          <w:rStyle w:val="FontStyle48"/>
          <w:rFonts w:ascii="Times New Roman" w:eastAsia="Times New Roman" w:hAnsi="Times New Roman" w:cs="Times New Roman"/>
          <w:sz w:val="24"/>
          <w:szCs w:val="24"/>
          <w:lang w:val="en-US" w:eastAsia="en-US"/>
        </w:rPr>
        <w:t xml:space="preserve">Symbols are graphic. </w:t>
      </w:r>
      <w:proofErr w:type="gramStart"/>
      <w:r w:rsidR="008F609D" w:rsidRPr="003C4C8B">
        <w:rPr>
          <w:rStyle w:val="FontStyle48"/>
          <w:rFonts w:ascii="Times New Roman" w:eastAsia="Times New Roman" w:hAnsi="Times New Roman" w:cs="Times New Roman"/>
          <w:sz w:val="24"/>
          <w:szCs w:val="24"/>
          <w:lang w:val="en-US" w:eastAsia="en-US"/>
        </w:rPr>
        <w:t>Vocabulary (</w:t>
      </w:r>
      <w:r w:rsidRPr="0058431F">
        <w:rPr>
          <w:rStyle w:val="FontStyle48"/>
          <w:rFonts w:ascii="Times New Roman" w:eastAsia="Times New Roman" w:hAnsi="Times New Roman" w:cs="Times New Roman"/>
          <w:sz w:val="24"/>
          <w:szCs w:val="24"/>
          <w:lang w:eastAsia="en-US"/>
        </w:rPr>
        <w:t>Символы</w:t>
      </w:r>
      <w:r w:rsidRPr="003C4C8B">
        <w:rPr>
          <w:rStyle w:val="FontStyle48"/>
          <w:rFonts w:ascii="Times New Roman" w:eastAsia="Times New Roman" w:hAnsi="Times New Roman" w:cs="Times New Roman"/>
          <w:sz w:val="24"/>
          <w:szCs w:val="24"/>
          <w:lang w:val="en-US" w:eastAsia="en-US"/>
        </w:rPr>
        <w:t xml:space="preserve"> </w:t>
      </w:r>
      <w:r w:rsidRPr="0058431F">
        <w:rPr>
          <w:rStyle w:val="FontStyle48"/>
          <w:rFonts w:ascii="Times New Roman" w:eastAsia="Times New Roman" w:hAnsi="Times New Roman" w:cs="Times New Roman"/>
          <w:sz w:val="24"/>
          <w:szCs w:val="24"/>
          <w:lang w:eastAsia="en-US"/>
        </w:rPr>
        <w:t>графические</w:t>
      </w:r>
      <w:r w:rsidRPr="003C4C8B">
        <w:rPr>
          <w:rStyle w:val="FontStyle48"/>
          <w:rFonts w:ascii="Times New Roman" w:eastAsia="Times New Roman" w:hAnsi="Times New Roman" w:cs="Times New Roman"/>
          <w:sz w:val="24"/>
          <w:szCs w:val="24"/>
          <w:lang w:val="en-US" w:eastAsia="en-US"/>
        </w:rPr>
        <w:t>.</w:t>
      </w:r>
      <w:proofErr w:type="gramEnd"/>
      <w:r w:rsidRPr="003C4C8B">
        <w:rPr>
          <w:rStyle w:val="FontStyle48"/>
          <w:rFonts w:ascii="Times New Roman" w:eastAsia="Times New Roman" w:hAnsi="Times New Roman" w:cs="Times New Roman"/>
          <w:sz w:val="24"/>
          <w:szCs w:val="24"/>
          <w:lang w:val="en-US" w:eastAsia="en-US"/>
        </w:rPr>
        <w:t xml:space="preserve"> </w:t>
      </w:r>
      <w:proofErr w:type="gramStart"/>
      <w:r>
        <w:rPr>
          <w:rStyle w:val="FontStyle48"/>
          <w:rFonts w:ascii="Times New Roman" w:eastAsia="Times New Roman" w:hAnsi="Times New Roman" w:cs="Times New Roman"/>
          <w:sz w:val="24"/>
          <w:szCs w:val="24"/>
          <w:lang w:eastAsia="en-US"/>
        </w:rPr>
        <w:t>Словарь</w:t>
      </w:r>
      <w:r w:rsidR="008F609D" w:rsidRPr="001A4256">
        <w:rPr>
          <w:rStyle w:val="FontStyle48"/>
          <w:rFonts w:ascii="Times New Roman" w:eastAsia="Times New Roman" w:hAnsi="Times New Roman" w:cs="Times New Roman"/>
          <w:sz w:val="24"/>
          <w:szCs w:val="24"/>
          <w:lang w:val="en-US" w:eastAsia="en-US"/>
        </w:rPr>
        <w:t>)</w:t>
      </w:r>
      <w:proofErr w:type="gramEnd"/>
    </w:p>
    <w:p w:rsidR="005933CC" w:rsidRDefault="0058431F" w:rsidP="005933CC">
      <w:pPr>
        <w:autoSpaceDE w:val="0"/>
        <w:autoSpaceDN w:val="0"/>
        <w:adjustRightInd w:val="0"/>
        <w:ind w:firstLine="567"/>
        <w:jc w:val="both"/>
        <w:rPr>
          <w:rStyle w:val="FontStyle48"/>
          <w:rFonts w:ascii="Times New Roman" w:eastAsia="Times New Roman" w:hAnsi="Times New Roman" w:cs="Times New Roman"/>
          <w:sz w:val="24"/>
          <w:szCs w:val="24"/>
          <w:lang w:eastAsia="en-US"/>
        </w:rPr>
      </w:pPr>
      <w:r w:rsidRPr="0058431F">
        <w:rPr>
          <w:rStyle w:val="FontStyle48"/>
          <w:rFonts w:ascii="Times New Roman" w:eastAsia="Times New Roman" w:hAnsi="Times New Roman" w:cs="Times New Roman"/>
          <w:sz w:val="24"/>
          <w:szCs w:val="24"/>
          <w:lang w:val="en-US" w:eastAsia="en-US"/>
        </w:rPr>
        <w:t>CIE</w:t>
      </w:r>
      <w:r w:rsidRPr="008F609D">
        <w:rPr>
          <w:rStyle w:val="FontStyle48"/>
          <w:rFonts w:ascii="Times New Roman" w:eastAsia="Times New Roman" w:hAnsi="Times New Roman" w:cs="Times New Roman"/>
          <w:sz w:val="24"/>
          <w:szCs w:val="24"/>
          <w:lang w:val="en-US" w:eastAsia="en-US"/>
        </w:rPr>
        <w:t xml:space="preserve"> 15 </w:t>
      </w:r>
      <w:r w:rsidR="008F609D" w:rsidRPr="008F609D">
        <w:rPr>
          <w:rStyle w:val="FontStyle48"/>
          <w:rFonts w:ascii="Times New Roman" w:eastAsia="Times New Roman" w:hAnsi="Times New Roman" w:cs="Times New Roman"/>
          <w:sz w:val="24"/>
          <w:szCs w:val="24"/>
          <w:lang w:val="en-US" w:eastAsia="en-US"/>
        </w:rPr>
        <w:t>Inter</w:t>
      </w:r>
      <w:r w:rsidR="008F609D">
        <w:rPr>
          <w:rStyle w:val="FontStyle48"/>
          <w:rFonts w:ascii="Times New Roman" w:eastAsia="Times New Roman" w:hAnsi="Times New Roman" w:cs="Times New Roman"/>
          <w:sz w:val="24"/>
          <w:szCs w:val="24"/>
          <w:lang w:val="en-US" w:eastAsia="en-US"/>
        </w:rPr>
        <w:t>national Commission on Lighting</w:t>
      </w:r>
      <w:r w:rsidR="008F609D" w:rsidRPr="008F609D">
        <w:rPr>
          <w:rStyle w:val="FontStyle48"/>
          <w:rFonts w:ascii="Times New Roman" w:eastAsia="Times New Roman" w:hAnsi="Times New Roman" w:cs="Times New Roman"/>
          <w:sz w:val="24"/>
          <w:szCs w:val="24"/>
          <w:lang w:val="en-US" w:eastAsia="en-US"/>
        </w:rPr>
        <w:t>, Colorimetry (</w:t>
      </w:r>
      <w:r w:rsidRPr="0058431F">
        <w:rPr>
          <w:rStyle w:val="FontStyle48"/>
          <w:rFonts w:ascii="Times New Roman" w:eastAsia="Times New Roman" w:hAnsi="Times New Roman" w:cs="Times New Roman"/>
          <w:sz w:val="24"/>
          <w:szCs w:val="24"/>
          <w:lang w:eastAsia="en-US"/>
        </w:rPr>
        <w:t>Международная</w:t>
      </w:r>
      <w:r w:rsidRPr="008F609D">
        <w:rPr>
          <w:rStyle w:val="FontStyle48"/>
          <w:rFonts w:ascii="Times New Roman" w:eastAsia="Times New Roman" w:hAnsi="Times New Roman" w:cs="Times New Roman"/>
          <w:sz w:val="24"/>
          <w:szCs w:val="24"/>
          <w:lang w:val="en-US" w:eastAsia="en-US"/>
        </w:rPr>
        <w:t xml:space="preserve"> </w:t>
      </w:r>
      <w:r w:rsidRPr="0058431F">
        <w:rPr>
          <w:rStyle w:val="FontStyle48"/>
          <w:rFonts w:ascii="Times New Roman" w:eastAsia="Times New Roman" w:hAnsi="Times New Roman" w:cs="Times New Roman"/>
          <w:sz w:val="24"/>
          <w:szCs w:val="24"/>
          <w:lang w:eastAsia="en-US"/>
        </w:rPr>
        <w:t>комис</w:t>
      </w:r>
      <w:r>
        <w:rPr>
          <w:rStyle w:val="FontStyle48"/>
          <w:rFonts w:ascii="Times New Roman" w:eastAsia="Times New Roman" w:hAnsi="Times New Roman" w:cs="Times New Roman"/>
          <w:sz w:val="24"/>
          <w:szCs w:val="24"/>
          <w:lang w:eastAsia="en-US"/>
        </w:rPr>
        <w:t>сия</w:t>
      </w:r>
      <w:r w:rsidRPr="008F609D">
        <w:rPr>
          <w:rStyle w:val="FontStyle48"/>
          <w:rFonts w:ascii="Times New Roman" w:eastAsia="Times New Roman" w:hAnsi="Times New Roman" w:cs="Times New Roman"/>
          <w:sz w:val="24"/>
          <w:szCs w:val="24"/>
          <w:lang w:val="en-US" w:eastAsia="en-US"/>
        </w:rPr>
        <w:t xml:space="preserve"> </w:t>
      </w:r>
      <w:r>
        <w:rPr>
          <w:rStyle w:val="FontStyle48"/>
          <w:rFonts w:ascii="Times New Roman" w:eastAsia="Times New Roman" w:hAnsi="Times New Roman" w:cs="Times New Roman"/>
          <w:sz w:val="24"/>
          <w:szCs w:val="24"/>
          <w:lang w:eastAsia="en-US"/>
        </w:rPr>
        <w:t>по</w:t>
      </w:r>
      <w:r w:rsidRPr="008F609D">
        <w:rPr>
          <w:rStyle w:val="FontStyle48"/>
          <w:rFonts w:ascii="Times New Roman" w:eastAsia="Times New Roman" w:hAnsi="Times New Roman" w:cs="Times New Roman"/>
          <w:sz w:val="24"/>
          <w:szCs w:val="24"/>
          <w:lang w:val="en-US" w:eastAsia="en-US"/>
        </w:rPr>
        <w:t xml:space="preserve"> </w:t>
      </w:r>
      <w:r>
        <w:rPr>
          <w:rStyle w:val="FontStyle48"/>
          <w:rFonts w:ascii="Times New Roman" w:eastAsia="Times New Roman" w:hAnsi="Times New Roman" w:cs="Times New Roman"/>
          <w:sz w:val="24"/>
          <w:szCs w:val="24"/>
          <w:lang w:eastAsia="en-US"/>
        </w:rPr>
        <w:t>освещению</w:t>
      </w:r>
      <w:r w:rsidRPr="008F609D">
        <w:rPr>
          <w:rStyle w:val="FontStyle48"/>
          <w:rFonts w:ascii="Times New Roman" w:eastAsia="Times New Roman" w:hAnsi="Times New Roman" w:cs="Times New Roman"/>
          <w:sz w:val="24"/>
          <w:szCs w:val="24"/>
          <w:lang w:val="en-US" w:eastAsia="en-US"/>
        </w:rPr>
        <w:t xml:space="preserve">), </w:t>
      </w:r>
      <w:r>
        <w:rPr>
          <w:rStyle w:val="FontStyle48"/>
          <w:rFonts w:ascii="Times New Roman" w:eastAsia="Times New Roman" w:hAnsi="Times New Roman" w:cs="Times New Roman"/>
          <w:sz w:val="24"/>
          <w:szCs w:val="24"/>
          <w:lang w:eastAsia="en-US"/>
        </w:rPr>
        <w:t>Колориметрия</w:t>
      </w:r>
      <w:r w:rsidR="008F609D" w:rsidRPr="008F609D">
        <w:rPr>
          <w:rStyle w:val="FontStyle48"/>
          <w:rFonts w:ascii="Times New Roman" w:eastAsia="Times New Roman" w:hAnsi="Times New Roman" w:cs="Times New Roman"/>
          <w:sz w:val="24"/>
          <w:szCs w:val="24"/>
          <w:lang w:val="en-US" w:eastAsia="en-US"/>
        </w:rPr>
        <w:t>)</w:t>
      </w:r>
    </w:p>
    <w:p w:rsidR="005933CC" w:rsidRPr="005933CC" w:rsidRDefault="005933CC" w:rsidP="005933CC">
      <w:pPr>
        <w:autoSpaceDE w:val="0"/>
        <w:autoSpaceDN w:val="0"/>
        <w:adjustRightInd w:val="0"/>
        <w:ind w:firstLine="567"/>
        <w:jc w:val="both"/>
        <w:rPr>
          <w:rStyle w:val="FontStyle48"/>
          <w:rFonts w:ascii="Times New Roman" w:eastAsia="Times New Roman" w:hAnsi="Times New Roman" w:cs="Times New Roman"/>
          <w:sz w:val="10"/>
          <w:szCs w:val="24"/>
          <w:lang w:eastAsia="en-US"/>
        </w:rPr>
      </w:pPr>
    </w:p>
    <w:p w:rsidR="003C4C8B" w:rsidRPr="005933CC" w:rsidRDefault="003C4C8B" w:rsidP="003C4C8B">
      <w:pPr>
        <w:autoSpaceDE w:val="0"/>
        <w:autoSpaceDN w:val="0"/>
        <w:adjustRightInd w:val="0"/>
        <w:ind w:firstLine="567"/>
        <w:jc w:val="both"/>
        <w:rPr>
          <w:rFonts w:eastAsia="Times New Roman"/>
          <w:b/>
          <w:bCs/>
          <w:i/>
          <w:color w:val="000000"/>
          <w:sz w:val="22"/>
          <w:lang w:val="en-US"/>
        </w:rPr>
      </w:pPr>
      <w:r w:rsidRPr="005933CC">
        <w:rPr>
          <w:rFonts w:eastAsia="Times New Roman"/>
          <w:b/>
          <w:bCs/>
          <w:i/>
          <w:color w:val="000000"/>
          <w:sz w:val="22"/>
          <w:lang w:val="en-US"/>
        </w:rPr>
        <w:t xml:space="preserve">* </w:t>
      </w:r>
      <w:r w:rsidRPr="005933CC">
        <w:rPr>
          <w:rFonts w:eastAsia="Times New Roman"/>
          <w:b/>
          <w:bCs/>
          <w:i/>
          <w:color w:val="000000"/>
          <w:sz w:val="22"/>
        </w:rPr>
        <w:t>Действует</w:t>
      </w:r>
      <w:r w:rsidRPr="005933CC">
        <w:rPr>
          <w:rFonts w:eastAsia="Times New Roman"/>
          <w:b/>
          <w:bCs/>
          <w:i/>
          <w:color w:val="000000"/>
          <w:sz w:val="22"/>
          <w:lang w:val="en-US"/>
        </w:rPr>
        <w:t xml:space="preserve"> </w:t>
      </w:r>
      <w:r w:rsidRPr="005933CC">
        <w:rPr>
          <w:rFonts w:eastAsia="Times New Roman"/>
          <w:b/>
          <w:bCs/>
          <w:i/>
          <w:color w:val="000000"/>
          <w:sz w:val="22"/>
        </w:rPr>
        <w:t>взамен</w:t>
      </w:r>
      <w:r w:rsidRPr="005933CC">
        <w:rPr>
          <w:rFonts w:eastAsia="Times New Roman"/>
          <w:b/>
          <w:bCs/>
          <w:i/>
          <w:color w:val="000000"/>
          <w:sz w:val="22"/>
          <w:lang w:val="en-US"/>
        </w:rPr>
        <w:t xml:space="preserve"> ISO 3864-1:2002</w:t>
      </w:r>
    </w:p>
    <w:p w:rsidR="003205CD" w:rsidRDefault="0058431F" w:rsidP="0058431F">
      <w:pPr>
        <w:autoSpaceDE w:val="0"/>
        <w:autoSpaceDN w:val="0"/>
        <w:adjustRightInd w:val="0"/>
        <w:ind w:firstLine="567"/>
        <w:jc w:val="both"/>
        <w:rPr>
          <w:rStyle w:val="FontStyle48"/>
          <w:rFonts w:ascii="Times New Roman" w:eastAsia="Times New Roman" w:hAnsi="Times New Roman" w:cs="Times New Roman"/>
          <w:sz w:val="24"/>
          <w:szCs w:val="24"/>
          <w:lang w:eastAsia="en-US"/>
        </w:rPr>
      </w:pPr>
      <w:r w:rsidRPr="0058431F">
        <w:rPr>
          <w:rStyle w:val="FontStyle48"/>
          <w:rFonts w:ascii="Times New Roman" w:eastAsia="Times New Roman" w:hAnsi="Times New Roman" w:cs="Times New Roman"/>
          <w:sz w:val="24"/>
          <w:szCs w:val="24"/>
          <w:lang w:val="en-US" w:eastAsia="en-US"/>
        </w:rPr>
        <w:lastRenderedPageBreak/>
        <w:t>CIE</w:t>
      </w:r>
      <w:r w:rsidRPr="008F609D">
        <w:rPr>
          <w:rStyle w:val="FontStyle48"/>
          <w:rFonts w:ascii="Times New Roman" w:eastAsia="Times New Roman" w:hAnsi="Times New Roman" w:cs="Times New Roman"/>
          <w:sz w:val="24"/>
          <w:szCs w:val="24"/>
          <w:lang w:val="en-US" w:eastAsia="en-US"/>
        </w:rPr>
        <w:t xml:space="preserve"> 69 </w:t>
      </w:r>
      <w:r w:rsidR="008F609D" w:rsidRPr="008F609D">
        <w:rPr>
          <w:rStyle w:val="FontStyle48"/>
          <w:rFonts w:ascii="Times New Roman" w:eastAsia="Times New Roman" w:hAnsi="Times New Roman" w:cs="Times New Roman"/>
          <w:sz w:val="24"/>
          <w:szCs w:val="24"/>
          <w:lang w:val="en-US" w:eastAsia="en-US"/>
        </w:rPr>
        <w:t xml:space="preserve">Methods characterizing light and brightness sensors. </w:t>
      </w:r>
      <w:proofErr w:type="gramStart"/>
      <w:r w:rsidR="008F609D" w:rsidRPr="008F609D">
        <w:rPr>
          <w:rStyle w:val="FontStyle48"/>
          <w:rFonts w:ascii="Times New Roman" w:eastAsia="Times New Roman" w:hAnsi="Times New Roman" w:cs="Times New Roman"/>
          <w:sz w:val="24"/>
          <w:szCs w:val="24"/>
          <w:lang w:val="en-US" w:eastAsia="en-US"/>
        </w:rPr>
        <w:t>Functionality, specifications and specifications (</w:t>
      </w:r>
      <w:r w:rsidRPr="0058431F">
        <w:rPr>
          <w:rStyle w:val="FontStyle48"/>
          <w:rFonts w:ascii="Times New Roman" w:eastAsia="Times New Roman" w:hAnsi="Times New Roman" w:cs="Times New Roman"/>
          <w:sz w:val="24"/>
          <w:szCs w:val="24"/>
          <w:lang w:eastAsia="en-US"/>
        </w:rPr>
        <w:t>Методы</w:t>
      </w:r>
      <w:r w:rsidRPr="008F609D">
        <w:rPr>
          <w:rStyle w:val="FontStyle48"/>
          <w:rFonts w:ascii="Times New Roman" w:eastAsia="Times New Roman" w:hAnsi="Times New Roman" w:cs="Times New Roman"/>
          <w:sz w:val="24"/>
          <w:szCs w:val="24"/>
          <w:lang w:val="en-US" w:eastAsia="en-US"/>
        </w:rPr>
        <w:t xml:space="preserve">, </w:t>
      </w:r>
      <w:r w:rsidRPr="0058431F">
        <w:rPr>
          <w:rStyle w:val="FontStyle48"/>
          <w:rFonts w:ascii="Times New Roman" w:eastAsia="Times New Roman" w:hAnsi="Times New Roman" w:cs="Times New Roman"/>
          <w:sz w:val="24"/>
          <w:szCs w:val="24"/>
          <w:lang w:eastAsia="en-US"/>
        </w:rPr>
        <w:t>характеризующие</w:t>
      </w:r>
      <w:r w:rsidRPr="008F609D">
        <w:rPr>
          <w:rStyle w:val="FontStyle48"/>
          <w:rFonts w:ascii="Times New Roman" w:eastAsia="Times New Roman" w:hAnsi="Times New Roman" w:cs="Times New Roman"/>
          <w:sz w:val="24"/>
          <w:szCs w:val="24"/>
          <w:lang w:val="en-US" w:eastAsia="en-US"/>
        </w:rPr>
        <w:t xml:space="preserve"> </w:t>
      </w:r>
      <w:r w:rsidRPr="0058431F">
        <w:rPr>
          <w:rStyle w:val="FontStyle48"/>
          <w:rFonts w:ascii="Times New Roman" w:eastAsia="Times New Roman" w:hAnsi="Times New Roman" w:cs="Times New Roman"/>
          <w:sz w:val="24"/>
          <w:szCs w:val="24"/>
          <w:lang w:eastAsia="en-US"/>
        </w:rPr>
        <w:t>датчики</w:t>
      </w:r>
      <w:r w:rsidRPr="008F609D">
        <w:rPr>
          <w:rStyle w:val="FontStyle48"/>
          <w:rFonts w:ascii="Times New Roman" w:eastAsia="Times New Roman" w:hAnsi="Times New Roman" w:cs="Times New Roman"/>
          <w:sz w:val="24"/>
          <w:szCs w:val="24"/>
          <w:lang w:val="en-US" w:eastAsia="en-US"/>
        </w:rPr>
        <w:t xml:space="preserve"> </w:t>
      </w:r>
      <w:r w:rsidRPr="0058431F">
        <w:rPr>
          <w:rStyle w:val="FontStyle48"/>
          <w:rFonts w:ascii="Times New Roman" w:eastAsia="Times New Roman" w:hAnsi="Times New Roman" w:cs="Times New Roman"/>
          <w:sz w:val="24"/>
          <w:szCs w:val="24"/>
          <w:lang w:eastAsia="en-US"/>
        </w:rPr>
        <w:t>освещенности</w:t>
      </w:r>
      <w:r w:rsidRPr="008F609D">
        <w:rPr>
          <w:rStyle w:val="FontStyle48"/>
          <w:rFonts w:ascii="Times New Roman" w:eastAsia="Times New Roman" w:hAnsi="Times New Roman" w:cs="Times New Roman"/>
          <w:sz w:val="24"/>
          <w:szCs w:val="24"/>
          <w:lang w:val="en-US" w:eastAsia="en-US"/>
        </w:rPr>
        <w:t xml:space="preserve"> </w:t>
      </w:r>
      <w:r w:rsidRPr="0058431F">
        <w:rPr>
          <w:rStyle w:val="FontStyle48"/>
          <w:rFonts w:ascii="Times New Roman" w:eastAsia="Times New Roman" w:hAnsi="Times New Roman" w:cs="Times New Roman"/>
          <w:sz w:val="24"/>
          <w:szCs w:val="24"/>
          <w:lang w:eastAsia="en-US"/>
        </w:rPr>
        <w:t>и</w:t>
      </w:r>
      <w:r w:rsidRPr="008F609D">
        <w:rPr>
          <w:rStyle w:val="FontStyle48"/>
          <w:rFonts w:ascii="Times New Roman" w:eastAsia="Times New Roman" w:hAnsi="Times New Roman" w:cs="Times New Roman"/>
          <w:sz w:val="24"/>
          <w:szCs w:val="24"/>
          <w:lang w:val="en-US" w:eastAsia="en-US"/>
        </w:rPr>
        <w:t xml:space="preserve"> </w:t>
      </w:r>
      <w:r w:rsidRPr="0058431F">
        <w:rPr>
          <w:rStyle w:val="FontStyle48"/>
          <w:rFonts w:ascii="Times New Roman" w:eastAsia="Times New Roman" w:hAnsi="Times New Roman" w:cs="Times New Roman"/>
          <w:sz w:val="24"/>
          <w:szCs w:val="24"/>
          <w:lang w:eastAsia="en-US"/>
        </w:rPr>
        <w:t>яркости</w:t>
      </w:r>
      <w:r w:rsidRPr="008F609D">
        <w:rPr>
          <w:rStyle w:val="FontStyle48"/>
          <w:rFonts w:ascii="Times New Roman" w:eastAsia="Times New Roman" w:hAnsi="Times New Roman" w:cs="Times New Roman"/>
          <w:sz w:val="24"/>
          <w:szCs w:val="24"/>
          <w:lang w:val="en-US" w:eastAsia="en-US"/>
        </w:rPr>
        <w:t>.</w:t>
      </w:r>
      <w:proofErr w:type="gramEnd"/>
      <w:r w:rsidRPr="008F609D">
        <w:rPr>
          <w:rStyle w:val="FontStyle48"/>
          <w:rFonts w:ascii="Times New Roman" w:eastAsia="Times New Roman" w:hAnsi="Times New Roman" w:cs="Times New Roman"/>
          <w:sz w:val="24"/>
          <w:szCs w:val="24"/>
          <w:lang w:val="en-US" w:eastAsia="en-US"/>
        </w:rPr>
        <w:t xml:space="preserve"> </w:t>
      </w:r>
      <w:proofErr w:type="gramStart"/>
      <w:r w:rsidRPr="0058431F">
        <w:rPr>
          <w:rStyle w:val="FontStyle48"/>
          <w:rFonts w:ascii="Times New Roman" w:eastAsia="Times New Roman" w:hAnsi="Times New Roman" w:cs="Times New Roman"/>
          <w:sz w:val="24"/>
          <w:szCs w:val="24"/>
          <w:lang w:eastAsia="en-US"/>
        </w:rPr>
        <w:t>Функционирование, характеристики и технические условия</w:t>
      </w:r>
      <w:r w:rsidR="008F609D">
        <w:rPr>
          <w:rStyle w:val="FontStyle48"/>
          <w:rFonts w:ascii="Times New Roman" w:eastAsia="Times New Roman" w:hAnsi="Times New Roman" w:cs="Times New Roman"/>
          <w:sz w:val="24"/>
          <w:szCs w:val="24"/>
          <w:lang w:eastAsia="en-US"/>
        </w:rPr>
        <w:t>)</w:t>
      </w:r>
      <w:proofErr w:type="gramEnd"/>
    </w:p>
    <w:p w:rsidR="0058431F" w:rsidRDefault="0058431F" w:rsidP="0058431F">
      <w:pPr>
        <w:autoSpaceDE w:val="0"/>
        <w:autoSpaceDN w:val="0"/>
        <w:adjustRightInd w:val="0"/>
        <w:ind w:firstLine="567"/>
        <w:jc w:val="both"/>
        <w:rPr>
          <w:rStyle w:val="FontStyle48"/>
          <w:rFonts w:ascii="Times New Roman" w:eastAsia="Times New Roman" w:hAnsi="Times New Roman" w:cs="Times New Roman"/>
          <w:sz w:val="24"/>
          <w:szCs w:val="24"/>
          <w:lang w:eastAsia="en-US"/>
        </w:rPr>
      </w:pPr>
    </w:p>
    <w:p w:rsidR="00A1440A" w:rsidRPr="003205CD" w:rsidRDefault="00A1440A" w:rsidP="00961A1A">
      <w:pPr>
        <w:autoSpaceDE w:val="0"/>
        <w:autoSpaceDN w:val="0"/>
        <w:adjustRightInd w:val="0"/>
        <w:ind w:firstLine="567"/>
        <w:jc w:val="both"/>
        <w:rPr>
          <w:rFonts w:eastAsia="Times New Roman" w:cs="Palatino Linotype"/>
          <w:b/>
          <w:color w:val="000000"/>
        </w:rPr>
      </w:pPr>
      <w:r w:rsidRPr="003205CD">
        <w:rPr>
          <w:rFonts w:eastAsia="Times New Roman"/>
          <w:b/>
          <w:bCs/>
          <w:color w:val="000000"/>
        </w:rPr>
        <w:t xml:space="preserve">3 </w:t>
      </w:r>
      <w:r w:rsidR="008A367F" w:rsidRPr="00CE4844">
        <w:rPr>
          <w:rFonts w:eastAsia="Times New Roman"/>
          <w:b/>
        </w:rPr>
        <w:t>Термины и определения</w:t>
      </w:r>
    </w:p>
    <w:p w:rsidR="00A1440A" w:rsidRPr="003205CD" w:rsidRDefault="00A1440A" w:rsidP="00961A1A">
      <w:pPr>
        <w:autoSpaceDE w:val="0"/>
        <w:autoSpaceDN w:val="0"/>
        <w:adjustRightInd w:val="0"/>
        <w:ind w:firstLine="567"/>
        <w:jc w:val="both"/>
        <w:rPr>
          <w:rFonts w:eastAsia="Times New Roman"/>
          <w:b/>
          <w:bCs/>
          <w:color w:val="000000"/>
        </w:rPr>
      </w:pPr>
    </w:p>
    <w:p w:rsidR="00B27B7D" w:rsidRDefault="003631B3" w:rsidP="00B27B7D">
      <w:pPr>
        <w:suppressAutoHyphens/>
        <w:ind w:firstLine="567"/>
        <w:jc w:val="both"/>
        <w:rPr>
          <w:rFonts w:eastAsia="Times New Roman"/>
          <w:color w:val="000000"/>
          <w:shd w:val="clear" w:color="auto" w:fill="FFFFFF"/>
          <w:lang w:eastAsia="ru-RU"/>
        </w:rPr>
      </w:pPr>
      <w:r w:rsidRPr="003631B3">
        <w:rPr>
          <w:rFonts w:eastAsia="Times New Roman"/>
          <w:color w:val="000000"/>
          <w:shd w:val="clear" w:color="auto" w:fill="FFFFFF"/>
          <w:lang w:eastAsia="ru-RU"/>
        </w:rPr>
        <w:t>В настоящем стандарте применяются следующие термины с соответствующими определениями:</w:t>
      </w:r>
    </w:p>
    <w:p w:rsidR="00292282" w:rsidRDefault="00292282" w:rsidP="00B27B7D">
      <w:pPr>
        <w:suppressAutoHyphens/>
        <w:ind w:firstLine="567"/>
        <w:jc w:val="both"/>
        <w:rPr>
          <w:rFonts w:eastAsia="Times New Roman"/>
          <w:color w:val="000000"/>
          <w:shd w:val="clear" w:color="auto" w:fill="FFFFFF"/>
          <w:lang w:eastAsia="ru-RU"/>
        </w:rPr>
      </w:pPr>
    </w:p>
    <w:p w:rsidR="0058431F" w:rsidRDefault="0058431F" w:rsidP="0058431F">
      <w:pPr>
        <w:tabs>
          <w:tab w:val="left" w:pos="1276"/>
        </w:tabs>
        <w:suppressAutoHyphens/>
        <w:ind w:firstLine="567"/>
        <w:jc w:val="both"/>
        <w:rPr>
          <w:rFonts w:eastAsia="Times New Roman"/>
          <w:b/>
          <w:color w:val="000000"/>
          <w:shd w:val="clear" w:color="auto" w:fill="FFFFFF"/>
          <w:lang w:eastAsia="ru-RU"/>
        </w:rPr>
      </w:pPr>
      <w:r>
        <w:rPr>
          <w:rFonts w:eastAsia="Times New Roman"/>
          <w:b/>
          <w:color w:val="000000"/>
          <w:shd w:val="clear" w:color="auto" w:fill="FFFFFF"/>
          <w:lang w:eastAsia="ru-RU"/>
        </w:rPr>
        <w:t xml:space="preserve">3.1 Область цвета </w:t>
      </w:r>
      <w:r w:rsidR="005933CC">
        <w:rPr>
          <w:rFonts w:eastAsia="Times New Roman"/>
          <w:color w:val="000000"/>
          <w:shd w:val="clear" w:color="auto" w:fill="FFFFFF"/>
          <w:lang w:eastAsia="ru-RU"/>
        </w:rPr>
        <w:t>(</w:t>
      </w:r>
      <w:proofErr w:type="spellStart"/>
      <w:r w:rsidR="005933CC">
        <w:rPr>
          <w:rFonts w:eastAsia="Times New Roman"/>
          <w:color w:val="000000"/>
          <w:shd w:val="clear" w:color="auto" w:fill="FFFFFF"/>
          <w:lang w:eastAsia="ru-RU"/>
        </w:rPr>
        <w:t>colour</w:t>
      </w:r>
      <w:proofErr w:type="spellEnd"/>
      <w:r w:rsidR="005933CC">
        <w:rPr>
          <w:rFonts w:eastAsia="Times New Roman"/>
          <w:color w:val="000000"/>
          <w:shd w:val="clear" w:color="auto" w:fill="FFFFFF"/>
          <w:lang w:eastAsia="ru-RU"/>
        </w:rPr>
        <w:t xml:space="preserve"> </w:t>
      </w:r>
      <w:proofErr w:type="spellStart"/>
      <w:r w:rsidR="005933CC">
        <w:rPr>
          <w:rFonts w:eastAsia="Times New Roman"/>
          <w:color w:val="000000"/>
          <w:shd w:val="clear" w:color="auto" w:fill="FFFFFF"/>
          <w:lang w:eastAsia="ru-RU"/>
        </w:rPr>
        <w:t>region</w:t>
      </w:r>
      <w:proofErr w:type="spellEnd"/>
      <w:r w:rsidR="005933CC">
        <w:rPr>
          <w:rFonts w:eastAsia="Times New Roman"/>
          <w:color w:val="000000"/>
          <w:shd w:val="clear" w:color="auto" w:fill="FFFFFF"/>
          <w:lang w:eastAsia="ru-RU"/>
        </w:rPr>
        <w:t>): Г</w:t>
      </w:r>
      <w:r w:rsidRPr="0058431F">
        <w:rPr>
          <w:rFonts w:eastAsia="Times New Roman"/>
          <w:color w:val="000000"/>
          <w:shd w:val="clear" w:color="auto" w:fill="FFFFFF"/>
          <w:lang w:eastAsia="ru-RU"/>
        </w:rPr>
        <w:t>раничные значения координат цветности x, y стандартного колориметрического наблюдателя CEI 2 и коэффициент яркости или яркость для именованного цвета (т.е. характеризуемого словом)</w:t>
      </w:r>
    </w:p>
    <w:p w:rsidR="0037057F" w:rsidRPr="008F609D" w:rsidRDefault="00EC6605" w:rsidP="00EC6605">
      <w:pPr>
        <w:suppressAutoHyphens/>
        <w:ind w:firstLine="567"/>
        <w:jc w:val="both"/>
        <w:rPr>
          <w:rFonts w:eastAsia="Times New Roman"/>
          <w:kern w:val="2"/>
          <w:lang w:eastAsia="ar-SA"/>
        </w:rPr>
      </w:pPr>
      <w:r>
        <w:rPr>
          <w:rFonts w:eastAsia="Times New Roman"/>
          <w:b/>
          <w:kern w:val="2"/>
          <w:lang w:eastAsia="ar-SA"/>
        </w:rPr>
        <w:t xml:space="preserve">3.2 Контраст </w:t>
      </w:r>
      <w:r w:rsidRPr="00EC6605">
        <w:rPr>
          <w:rFonts w:eastAsia="Times New Roman"/>
          <w:kern w:val="2"/>
          <w:lang w:eastAsia="ar-SA"/>
        </w:rPr>
        <w:t>(</w:t>
      </w:r>
      <w:proofErr w:type="spellStart"/>
      <w:r w:rsidRPr="00EC6605">
        <w:rPr>
          <w:rFonts w:eastAsia="Times New Roman"/>
          <w:kern w:val="2"/>
          <w:lang w:eastAsia="ar-SA"/>
        </w:rPr>
        <w:t>contrast</w:t>
      </w:r>
      <w:proofErr w:type="spellEnd"/>
      <w:r w:rsidRPr="00EC6605">
        <w:rPr>
          <w:rFonts w:eastAsia="Times New Roman"/>
          <w:kern w:val="2"/>
          <w:lang w:eastAsia="ar-SA"/>
        </w:rPr>
        <w:t>): C</w:t>
      </w:r>
      <w:r>
        <w:rPr>
          <w:rFonts w:eastAsia="Times New Roman"/>
          <w:kern w:val="2"/>
          <w:lang w:eastAsia="ar-SA"/>
        </w:rPr>
        <w:t xml:space="preserve"> </w:t>
      </w:r>
      <w:r w:rsidRPr="00EC6605">
        <w:rPr>
          <w:rFonts w:eastAsia="Times New Roman"/>
          <w:kern w:val="2"/>
          <w:lang w:eastAsia="ar-SA"/>
        </w:rPr>
        <w:t xml:space="preserve">разность коэффициентов яркости графического символа и его фона, деленная на большее значение коэффициента яркости </w:t>
      </w:r>
      <w:r>
        <w:rPr>
          <w:rFonts w:eastAsia="Times New Roman"/>
          <w:kern w:val="2"/>
          <w:lang w:eastAsia="ar-SA"/>
        </w:rPr>
        <w:t>β</w:t>
      </w:r>
      <w:r>
        <w:rPr>
          <w:rFonts w:eastAsia="Times New Roman"/>
          <w:kern w:val="2"/>
          <w:vertAlign w:val="subscript"/>
          <w:lang w:eastAsia="ar-SA"/>
        </w:rPr>
        <w:t>а</w:t>
      </w:r>
      <w:r w:rsidRPr="00EC6605">
        <w:rPr>
          <w:rFonts w:eastAsia="Times New Roman"/>
          <w:kern w:val="2"/>
          <w:lang w:eastAsia="ar-SA"/>
        </w:rPr>
        <w:t xml:space="preserve">, в случае, когда </w:t>
      </w:r>
      <w:r>
        <w:rPr>
          <w:rFonts w:eastAsia="Times New Roman"/>
          <w:kern w:val="2"/>
          <w:lang w:eastAsia="ar-SA"/>
        </w:rPr>
        <w:t>β</w:t>
      </w:r>
      <w:r>
        <w:rPr>
          <w:rFonts w:eastAsia="Times New Roman"/>
          <w:kern w:val="2"/>
          <w:vertAlign w:val="subscript"/>
          <w:lang w:val="en-US" w:eastAsia="ar-SA"/>
        </w:rPr>
        <w:t>b</w:t>
      </w:r>
      <w:r w:rsidRPr="00EC6605">
        <w:rPr>
          <w:rFonts w:eastAsia="Times New Roman"/>
          <w:kern w:val="2"/>
          <w:lang w:eastAsia="ar-SA"/>
        </w:rPr>
        <w:t xml:space="preserve"> есть меньшее значение коэффициента яркости</w:t>
      </w:r>
    </w:p>
    <w:p w:rsidR="00EC6605" w:rsidRPr="00EC6605" w:rsidRDefault="00EC6605" w:rsidP="00EC6605">
      <w:pPr>
        <w:suppressAutoHyphens/>
        <w:ind w:firstLine="567"/>
        <w:jc w:val="both"/>
        <w:rPr>
          <w:rFonts w:eastAsia="Times New Roman"/>
          <w:b/>
          <w:kern w:val="2"/>
          <w:lang w:eastAsia="ar-SA"/>
        </w:rPr>
      </w:pPr>
    </w:p>
    <w:p w:rsidR="00382FEF" w:rsidRPr="00EC6605" w:rsidRDefault="00EC6605" w:rsidP="005933CC">
      <w:pPr>
        <w:suppressAutoHyphens/>
        <w:ind w:firstLine="567"/>
        <w:jc w:val="center"/>
        <w:rPr>
          <w:rFonts w:eastAsia="Times New Roman"/>
          <w:i/>
          <w:kern w:val="2"/>
          <w:sz w:val="28"/>
          <w:vertAlign w:val="subscript"/>
          <w:lang w:eastAsia="ar-SA"/>
        </w:rPr>
      </w:pPr>
      <w:r w:rsidRPr="00EC6605">
        <w:rPr>
          <w:rFonts w:eastAsia="Times New Roman"/>
          <w:i/>
          <w:kern w:val="2"/>
          <w:sz w:val="28"/>
          <w:lang w:eastAsia="ar-SA"/>
        </w:rPr>
        <w:t>С= β</w:t>
      </w:r>
      <w:r w:rsidRPr="00EC6605">
        <w:rPr>
          <w:rFonts w:eastAsia="Times New Roman"/>
          <w:i/>
          <w:kern w:val="2"/>
          <w:sz w:val="28"/>
          <w:vertAlign w:val="subscript"/>
          <w:lang w:eastAsia="ar-SA"/>
        </w:rPr>
        <w:t xml:space="preserve">а – </w:t>
      </w:r>
      <w:r w:rsidRPr="00EC6605">
        <w:rPr>
          <w:rFonts w:eastAsia="Times New Roman"/>
          <w:i/>
          <w:kern w:val="2"/>
          <w:sz w:val="28"/>
          <w:lang w:eastAsia="ar-SA"/>
        </w:rPr>
        <w:t>β</w:t>
      </w:r>
      <w:r w:rsidRPr="00EC6605">
        <w:rPr>
          <w:rFonts w:eastAsia="Times New Roman"/>
          <w:i/>
          <w:kern w:val="2"/>
          <w:sz w:val="28"/>
          <w:vertAlign w:val="subscript"/>
          <w:lang w:val="en-US" w:eastAsia="ar-SA"/>
        </w:rPr>
        <w:t>b</w:t>
      </w:r>
      <w:r w:rsidRPr="00EC6605">
        <w:rPr>
          <w:rFonts w:eastAsia="Times New Roman"/>
          <w:i/>
          <w:kern w:val="2"/>
          <w:sz w:val="28"/>
          <w:vertAlign w:val="subscript"/>
          <w:lang w:eastAsia="ar-SA"/>
        </w:rPr>
        <w:t xml:space="preserve"> </w:t>
      </w:r>
      <w:r w:rsidRPr="00EC6605">
        <w:rPr>
          <w:i/>
          <w:sz w:val="28"/>
        </w:rPr>
        <w:t xml:space="preserve">/ </w:t>
      </w:r>
      <w:r w:rsidRPr="00EC6605">
        <w:rPr>
          <w:rFonts w:eastAsia="Times New Roman"/>
          <w:i/>
          <w:kern w:val="2"/>
          <w:sz w:val="28"/>
          <w:lang w:eastAsia="ar-SA"/>
        </w:rPr>
        <w:t>β</w:t>
      </w:r>
      <w:r w:rsidRPr="00EC6605">
        <w:rPr>
          <w:rFonts w:eastAsia="Times New Roman"/>
          <w:i/>
          <w:kern w:val="2"/>
          <w:sz w:val="28"/>
          <w:vertAlign w:val="subscript"/>
          <w:lang w:eastAsia="ar-SA"/>
        </w:rPr>
        <w:t>а</w:t>
      </w:r>
    </w:p>
    <w:p w:rsidR="00EC6605" w:rsidRPr="00EC6605" w:rsidRDefault="00EC6605" w:rsidP="00961A1A">
      <w:pPr>
        <w:suppressAutoHyphens/>
        <w:ind w:firstLine="567"/>
        <w:jc w:val="both"/>
        <w:rPr>
          <w:rFonts w:eastAsia="Times New Roman"/>
          <w:i/>
          <w:kern w:val="2"/>
          <w:sz w:val="28"/>
          <w:vertAlign w:val="subscript"/>
          <w:lang w:eastAsia="ar-SA"/>
        </w:rPr>
      </w:pPr>
    </w:p>
    <w:p w:rsidR="00EC6605" w:rsidRPr="00EC6605" w:rsidRDefault="00EC6605" w:rsidP="00EC6605">
      <w:pPr>
        <w:suppressAutoHyphens/>
        <w:ind w:firstLine="567"/>
        <w:jc w:val="both"/>
        <w:rPr>
          <w:rFonts w:eastAsia="Times New Roman"/>
          <w:kern w:val="2"/>
          <w:lang w:eastAsia="ar-SA"/>
        </w:rPr>
      </w:pPr>
      <w:r w:rsidRPr="00EC6605">
        <w:rPr>
          <w:rFonts w:eastAsia="Times New Roman"/>
          <w:b/>
          <w:kern w:val="2"/>
          <w:lang w:eastAsia="ar-SA"/>
        </w:rPr>
        <w:t xml:space="preserve">3.3 </w:t>
      </w:r>
      <w:r w:rsidRPr="00EC6605">
        <w:rPr>
          <w:rFonts w:eastAsia="Times New Roman"/>
          <w:b/>
          <w:kern w:val="2"/>
          <w:lang w:val="kk-KZ" w:eastAsia="ar-SA"/>
        </w:rPr>
        <w:t>К</w:t>
      </w:r>
      <w:proofErr w:type="spellStart"/>
      <w:r w:rsidRPr="00EC6605">
        <w:rPr>
          <w:rFonts w:eastAsia="Times New Roman"/>
          <w:b/>
          <w:kern w:val="2"/>
          <w:lang w:eastAsia="ar-SA"/>
        </w:rPr>
        <w:t>онтрастирующий</w:t>
      </w:r>
      <w:proofErr w:type="spellEnd"/>
      <w:r w:rsidRPr="00EC6605">
        <w:rPr>
          <w:rFonts w:eastAsia="Times New Roman"/>
          <w:b/>
          <w:kern w:val="2"/>
          <w:lang w:eastAsia="ar-SA"/>
        </w:rPr>
        <w:t xml:space="preserve"> цвет</w:t>
      </w:r>
      <w:r>
        <w:rPr>
          <w:rFonts w:eastAsia="Times New Roman"/>
          <w:kern w:val="2"/>
          <w:lang w:val="kk-KZ" w:eastAsia="ar-SA"/>
        </w:rPr>
        <w:t xml:space="preserve"> </w:t>
      </w:r>
      <w:r>
        <w:rPr>
          <w:rFonts w:eastAsia="Times New Roman"/>
          <w:kern w:val="2"/>
          <w:lang w:eastAsia="ar-SA"/>
        </w:rPr>
        <w:t>(</w:t>
      </w:r>
      <w:r w:rsidRPr="00EC6605">
        <w:rPr>
          <w:rFonts w:eastAsia="Times New Roman"/>
          <w:kern w:val="2"/>
          <w:lang w:val="en-US" w:eastAsia="ar-SA"/>
        </w:rPr>
        <w:t>contrast</w:t>
      </w:r>
      <w:r w:rsidRPr="00EC6605">
        <w:rPr>
          <w:rFonts w:eastAsia="Times New Roman"/>
          <w:kern w:val="2"/>
          <w:lang w:eastAsia="ar-SA"/>
        </w:rPr>
        <w:t xml:space="preserve"> </w:t>
      </w:r>
      <w:proofErr w:type="spellStart"/>
      <w:r w:rsidRPr="00EC6605">
        <w:rPr>
          <w:rFonts w:eastAsia="Times New Roman"/>
          <w:kern w:val="2"/>
          <w:lang w:val="en-US" w:eastAsia="ar-SA"/>
        </w:rPr>
        <w:t>colour</w:t>
      </w:r>
      <w:proofErr w:type="spellEnd"/>
      <w:r>
        <w:rPr>
          <w:rFonts w:eastAsia="Times New Roman"/>
          <w:kern w:val="2"/>
          <w:lang w:eastAsia="ar-SA"/>
        </w:rPr>
        <w:t xml:space="preserve">):  </w:t>
      </w:r>
      <w:r w:rsidRPr="00EC6605">
        <w:rPr>
          <w:rFonts w:eastAsia="Times New Roman"/>
          <w:kern w:val="2"/>
          <w:lang w:eastAsia="ar-SA"/>
        </w:rPr>
        <w:t>цвет, который контрастирует с цветом безопасности для того, чтобы делать цвет безопасности более заметным</w:t>
      </w:r>
    </w:p>
    <w:p w:rsidR="00596AE7" w:rsidRDefault="00EC6605" w:rsidP="00EC6605">
      <w:pPr>
        <w:suppressAutoHyphens/>
        <w:ind w:firstLine="567"/>
        <w:jc w:val="both"/>
        <w:rPr>
          <w:rFonts w:eastAsia="Times New Roman"/>
          <w:kern w:val="2"/>
          <w:lang w:eastAsia="ar-SA"/>
        </w:rPr>
      </w:pPr>
      <w:r w:rsidRPr="00EC6605">
        <w:rPr>
          <w:rFonts w:eastAsia="Times New Roman"/>
          <w:b/>
          <w:kern w:val="2"/>
          <w:lang w:eastAsia="ar-SA"/>
        </w:rPr>
        <w:t>3.4 Знак бе</w:t>
      </w:r>
      <w:r>
        <w:rPr>
          <w:rFonts w:eastAsia="Times New Roman"/>
          <w:b/>
          <w:kern w:val="2"/>
          <w:lang w:eastAsia="ar-SA"/>
        </w:rPr>
        <w:t xml:space="preserve">зопасности с внешней подсветкой </w:t>
      </w:r>
      <w:r w:rsidRPr="00EC6605">
        <w:rPr>
          <w:rFonts w:eastAsia="Times New Roman"/>
          <w:kern w:val="2"/>
          <w:lang w:eastAsia="ar-SA"/>
        </w:rPr>
        <w:t>(</w:t>
      </w:r>
      <w:proofErr w:type="spellStart"/>
      <w:r w:rsidRPr="00EC6605">
        <w:rPr>
          <w:rFonts w:eastAsia="Times New Roman"/>
          <w:kern w:val="2"/>
          <w:lang w:eastAsia="ar-SA"/>
        </w:rPr>
        <w:t>externally</w:t>
      </w:r>
      <w:proofErr w:type="spellEnd"/>
      <w:r w:rsidRPr="00EC6605">
        <w:rPr>
          <w:rFonts w:eastAsia="Times New Roman"/>
          <w:kern w:val="2"/>
          <w:lang w:eastAsia="ar-SA"/>
        </w:rPr>
        <w:t xml:space="preserve"> </w:t>
      </w:r>
      <w:proofErr w:type="spellStart"/>
      <w:r w:rsidRPr="00EC6605">
        <w:rPr>
          <w:rFonts w:eastAsia="Times New Roman"/>
          <w:kern w:val="2"/>
          <w:lang w:eastAsia="ar-SA"/>
        </w:rPr>
        <w:t>illuminated</w:t>
      </w:r>
      <w:proofErr w:type="spellEnd"/>
      <w:r w:rsidRPr="00EC6605">
        <w:rPr>
          <w:rFonts w:eastAsia="Times New Roman"/>
          <w:kern w:val="2"/>
          <w:lang w:eastAsia="ar-SA"/>
        </w:rPr>
        <w:t xml:space="preserve"> </w:t>
      </w:r>
      <w:proofErr w:type="spellStart"/>
      <w:r w:rsidRPr="00EC6605">
        <w:rPr>
          <w:rFonts w:eastAsia="Times New Roman"/>
          <w:kern w:val="2"/>
          <w:lang w:eastAsia="ar-SA"/>
        </w:rPr>
        <w:t>safety</w:t>
      </w:r>
      <w:proofErr w:type="spellEnd"/>
      <w:r w:rsidRPr="00EC6605">
        <w:rPr>
          <w:rFonts w:eastAsia="Times New Roman"/>
          <w:kern w:val="2"/>
          <w:lang w:eastAsia="ar-SA"/>
        </w:rPr>
        <w:t xml:space="preserve"> </w:t>
      </w:r>
      <w:proofErr w:type="spellStart"/>
      <w:r w:rsidRPr="00EC6605">
        <w:rPr>
          <w:rFonts w:eastAsia="Times New Roman"/>
          <w:kern w:val="2"/>
          <w:lang w:eastAsia="ar-SA"/>
        </w:rPr>
        <w:t>sign</w:t>
      </w:r>
      <w:proofErr w:type="spellEnd"/>
      <w:r>
        <w:rPr>
          <w:rFonts w:eastAsia="Times New Roman"/>
          <w:kern w:val="2"/>
          <w:lang w:eastAsia="ar-SA"/>
        </w:rPr>
        <w:t xml:space="preserve">): </w:t>
      </w:r>
      <w:r w:rsidRPr="00EC6605">
        <w:rPr>
          <w:rFonts w:eastAsia="Times New Roman"/>
          <w:kern w:val="2"/>
          <w:lang w:eastAsia="ar-SA"/>
        </w:rPr>
        <w:t>знак безопасности, который подсвечивается при необходимости от внешнего источника</w:t>
      </w:r>
    </w:p>
    <w:p w:rsidR="00596AE7" w:rsidRPr="00EC6605" w:rsidRDefault="00EC6605" w:rsidP="00EC6605">
      <w:pPr>
        <w:suppressAutoHyphens/>
        <w:ind w:firstLine="567"/>
        <w:jc w:val="both"/>
        <w:rPr>
          <w:rFonts w:eastAsia="Times New Roman"/>
          <w:b/>
          <w:kern w:val="2"/>
          <w:lang w:eastAsia="ar-SA"/>
        </w:rPr>
      </w:pPr>
      <w:r w:rsidRPr="00EC6605">
        <w:rPr>
          <w:rFonts w:eastAsia="Times New Roman"/>
          <w:b/>
          <w:kern w:val="2"/>
          <w:lang w:eastAsia="ar-SA"/>
        </w:rPr>
        <w:t>3.5 Знак безопасности с внутренне</w:t>
      </w:r>
      <w:r>
        <w:rPr>
          <w:rFonts w:eastAsia="Times New Roman"/>
          <w:b/>
          <w:kern w:val="2"/>
          <w:lang w:eastAsia="ar-SA"/>
        </w:rPr>
        <w:t>й подсветкой (</w:t>
      </w:r>
      <w:proofErr w:type="spellStart"/>
      <w:r w:rsidRPr="00EC6605">
        <w:rPr>
          <w:rFonts w:eastAsia="Times New Roman"/>
          <w:kern w:val="2"/>
          <w:lang w:eastAsia="ar-SA"/>
        </w:rPr>
        <w:t>internally</w:t>
      </w:r>
      <w:proofErr w:type="spellEnd"/>
      <w:r w:rsidRPr="00EC6605">
        <w:rPr>
          <w:rFonts w:eastAsia="Times New Roman"/>
          <w:kern w:val="2"/>
          <w:lang w:eastAsia="ar-SA"/>
        </w:rPr>
        <w:t xml:space="preserve"> </w:t>
      </w:r>
      <w:proofErr w:type="spellStart"/>
      <w:r w:rsidRPr="00EC6605">
        <w:rPr>
          <w:rFonts w:eastAsia="Times New Roman"/>
          <w:kern w:val="2"/>
          <w:lang w:eastAsia="ar-SA"/>
        </w:rPr>
        <w:t>illuminated</w:t>
      </w:r>
      <w:proofErr w:type="spellEnd"/>
      <w:r w:rsidRPr="00EC6605">
        <w:rPr>
          <w:rFonts w:eastAsia="Times New Roman"/>
          <w:kern w:val="2"/>
          <w:lang w:eastAsia="ar-SA"/>
        </w:rPr>
        <w:t xml:space="preserve"> </w:t>
      </w:r>
      <w:proofErr w:type="spellStart"/>
      <w:r w:rsidRPr="00EC6605">
        <w:rPr>
          <w:rFonts w:eastAsia="Times New Roman"/>
          <w:kern w:val="2"/>
          <w:lang w:eastAsia="ar-SA"/>
        </w:rPr>
        <w:t>safety</w:t>
      </w:r>
      <w:proofErr w:type="spellEnd"/>
      <w:r w:rsidRPr="00EC6605">
        <w:rPr>
          <w:rFonts w:eastAsia="Times New Roman"/>
          <w:kern w:val="2"/>
          <w:lang w:eastAsia="ar-SA"/>
        </w:rPr>
        <w:t xml:space="preserve"> </w:t>
      </w:r>
      <w:proofErr w:type="spellStart"/>
      <w:r w:rsidRPr="00EC6605">
        <w:rPr>
          <w:rFonts w:eastAsia="Times New Roman"/>
          <w:kern w:val="2"/>
          <w:lang w:eastAsia="ar-SA"/>
        </w:rPr>
        <w:t>sign</w:t>
      </w:r>
      <w:proofErr w:type="spellEnd"/>
      <w:r>
        <w:rPr>
          <w:rFonts w:eastAsia="Times New Roman"/>
          <w:kern w:val="2"/>
          <w:lang w:eastAsia="ar-SA"/>
        </w:rPr>
        <w:t xml:space="preserve">): </w:t>
      </w:r>
      <w:r w:rsidRPr="00EC6605">
        <w:rPr>
          <w:rFonts w:eastAsia="Times New Roman"/>
          <w:kern w:val="2"/>
          <w:lang w:eastAsia="ar-SA"/>
        </w:rPr>
        <w:t>знак безопасности, который подсвечивается при необходимости от внутреннего источника</w:t>
      </w:r>
    </w:p>
    <w:p w:rsidR="00596AE7" w:rsidRDefault="00EC6605" w:rsidP="00EC6605">
      <w:pPr>
        <w:suppressAutoHyphens/>
        <w:ind w:firstLine="567"/>
        <w:jc w:val="both"/>
        <w:rPr>
          <w:rFonts w:eastAsia="Times New Roman"/>
          <w:kern w:val="2"/>
          <w:vertAlign w:val="subscript"/>
          <w:lang w:eastAsia="ar-SA"/>
        </w:rPr>
      </w:pPr>
      <w:r w:rsidRPr="00EC6605">
        <w:rPr>
          <w:rFonts w:eastAsia="Times New Roman"/>
          <w:b/>
          <w:kern w:val="2"/>
          <w:lang w:eastAsia="ar-SA"/>
        </w:rPr>
        <w:t>3.6 Яркостной контраст</w:t>
      </w:r>
      <w:r>
        <w:rPr>
          <w:rFonts w:eastAsia="Times New Roman"/>
          <w:b/>
          <w:kern w:val="2"/>
          <w:lang w:eastAsia="ar-SA"/>
        </w:rPr>
        <w:t xml:space="preserve"> (</w:t>
      </w:r>
      <w:r w:rsidRPr="00EC6605">
        <w:rPr>
          <w:rFonts w:eastAsia="Times New Roman"/>
          <w:kern w:val="2"/>
          <w:lang w:val="en-US" w:eastAsia="ar-SA"/>
        </w:rPr>
        <w:t>luminance</w:t>
      </w:r>
      <w:r w:rsidRPr="00EC6605">
        <w:rPr>
          <w:rFonts w:eastAsia="Times New Roman"/>
          <w:kern w:val="2"/>
          <w:lang w:eastAsia="ar-SA"/>
        </w:rPr>
        <w:t xml:space="preserve"> </w:t>
      </w:r>
      <w:r w:rsidRPr="00EC6605">
        <w:rPr>
          <w:rFonts w:eastAsia="Times New Roman"/>
          <w:kern w:val="2"/>
          <w:lang w:val="en-US" w:eastAsia="ar-SA"/>
        </w:rPr>
        <w:t>contrast</w:t>
      </w:r>
      <w:r>
        <w:rPr>
          <w:rFonts w:eastAsia="Times New Roman"/>
          <w:kern w:val="2"/>
          <w:lang w:eastAsia="ar-SA"/>
        </w:rPr>
        <w:t>):</w:t>
      </w:r>
      <w:r w:rsidRPr="00EC6605">
        <w:rPr>
          <w:rFonts w:eastAsia="Times New Roman"/>
          <w:kern w:val="2"/>
          <w:lang w:eastAsia="ar-SA"/>
        </w:rPr>
        <w:t xml:space="preserve"> </w:t>
      </w:r>
      <w:r w:rsidRPr="00EC6605">
        <w:rPr>
          <w:rFonts w:eastAsia="Times New Roman"/>
          <w:i/>
          <w:kern w:val="2"/>
          <w:lang w:val="en-US" w:eastAsia="ar-SA"/>
        </w:rPr>
        <w:t>k</w:t>
      </w:r>
      <w:r>
        <w:rPr>
          <w:rFonts w:eastAsia="Times New Roman"/>
          <w:b/>
          <w:kern w:val="2"/>
          <w:lang w:eastAsia="ar-SA"/>
        </w:rPr>
        <w:t xml:space="preserve"> </w:t>
      </w:r>
      <w:r w:rsidRPr="00EC6605">
        <w:rPr>
          <w:rFonts w:eastAsia="Times New Roman"/>
          <w:kern w:val="2"/>
          <w:lang w:eastAsia="ar-SA"/>
        </w:rPr>
        <w:t>яркость контрастирующего цвета, L</w:t>
      </w:r>
      <w:r w:rsidRPr="00EC6605">
        <w:rPr>
          <w:rFonts w:eastAsia="Times New Roman"/>
          <w:kern w:val="2"/>
          <w:vertAlign w:val="subscript"/>
          <w:lang w:eastAsia="ar-SA"/>
        </w:rPr>
        <w:t>1</w:t>
      </w:r>
      <w:r w:rsidRPr="00EC6605">
        <w:rPr>
          <w:rFonts w:eastAsia="Times New Roman"/>
          <w:kern w:val="2"/>
          <w:lang w:eastAsia="ar-SA"/>
        </w:rPr>
        <w:t>, деленная на яркость цвета безопасности, L</w:t>
      </w:r>
      <w:r w:rsidRPr="00EC6605">
        <w:rPr>
          <w:rFonts w:eastAsia="Times New Roman"/>
          <w:kern w:val="2"/>
          <w:vertAlign w:val="subscript"/>
          <w:lang w:eastAsia="ar-SA"/>
        </w:rPr>
        <w:t>2</w:t>
      </w:r>
      <w:r w:rsidRPr="00EC6605">
        <w:rPr>
          <w:rFonts w:eastAsia="Times New Roman"/>
          <w:kern w:val="2"/>
          <w:lang w:eastAsia="ar-SA"/>
        </w:rPr>
        <w:t>, при L</w:t>
      </w:r>
      <w:r w:rsidRPr="00EC6605">
        <w:rPr>
          <w:rFonts w:eastAsia="Times New Roman"/>
          <w:kern w:val="2"/>
          <w:vertAlign w:val="subscript"/>
          <w:lang w:eastAsia="ar-SA"/>
        </w:rPr>
        <w:t>1</w:t>
      </w:r>
      <w:r w:rsidRPr="00EC6605">
        <w:rPr>
          <w:rFonts w:eastAsia="Times New Roman"/>
          <w:kern w:val="2"/>
          <w:lang w:eastAsia="ar-SA"/>
        </w:rPr>
        <w:t xml:space="preserve"> больше L</w:t>
      </w:r>
      <w:r w:rsidRPr="00EC6605">
        <w:rPr>
          <w:rFonts w:eastAsia="Times New Roman"/>
          <w:kern w:val="2"/>
          <w:vertAlign w:val="subscript"/>
          <w:lang w:eastAsia="ar-SA"/>
        </w:rPr>
        <w:t>2</w:t>
      </w:r>
    </w:p>
    <w:p w:rsidR="00EC6605" w:rsidRDefault="00EC6605" w:rsidP="00EC6605">
      <w:pPr>
        <w:suppressAutoHyphens/>
        <w:ind w:firstLine="567"/>
        <w:jc w:val="both"/>
        <w:rPr>
          <w:rFonts w:eastAsia="Times New Roman"/>
          <w:kern w:val="2"/>
          <w:vertAlign w:val="subscript"/>
          <w:lang w:eastAsia="ar-SA"/>
        </w:rPr>
      </w:pPr>
    </w:p>
    <w:p w:rsidR="00EC6605" w:rsidRDefault="00EC6605" w:rsidP="00EC6605">
      <w:pPr>
        <w:suppressAutoHyphens/>
        <w:ind w:firstLine="567"/>
        <w:jc w:val="both"/>
        <w:rPr>
          <w:rFonts w:eastAsia="Times New Roman"/>
          <w:kern w:val="2"/>
          <w:vertAlign w:val="subscript"/>
          <w:lang w:eastAsia="ar-SA"/>
        </w:rPr>
      </w:pPr>
      <w:r w:rsidRPr="005933CC">
        <w:rPr>
          <w:rFonts w:eastAsia="Times New Roman"/>
          <w:i/>
          <w:kern w:val="2"/>
          <w:lang w:val="en-US" w:eastAsia="ar-SA"/>
        </w:rPr>
        <w:t>k</w:t>
      </w:r>
      <w:r w:rsidRPr="005933CC">
        <w:rPr>
          <w:rFonts w:eastAsia="Times New Roman"/>
          <w:i/>
          <w:kern w:val="2"/>
          <w:lang w:eastAsia="ar-SA"/>
        </w:rPr>
        <w:t xml:space="preserve"> = </w:t>
      </w:r>
      <w:r w:rsidRPr="005933CC">
        <w:rPr>
          <w:rFonts w:eastAsia="Times New Roman"/>
          <w:kern w:val="2"/>
          <w:lang w:eastAsia="ar-SA"/>
        </w:rPr>
        <w:t>L</w:t>
      </w:r>
      <w:r w:rsidRPr="005933CC">
        <w:rPr>
          <w:rFonts w:eastAsia="Times New Roman"/>
          <w:kern w:val="2"/>
          <w:vertAlign w:val="subscript"/>
          <w:lang w:eastAsia="ar-SA"/>
        </w:rPr>
        <w:t>1/</w:t>
      </w:r>
      <w:r w:rsidRPr="005933CC">
        <w:rPr>
          <w:rFonts w:eastAsia="Times New Roman"/>
          <w:kern w:val="2"/>
          <w:lang w:eastAsia="ar-SA"/>
        </w:rPr>
        <w:t xml:space="preserve"> L</w:t>
      </w:r>
      <w:r w:rsidRPr="005933CC">
        <w:rPr>
          <w:rFonts w:eastAsia="Times New Roman"/>
          <w:kern w:val="2"/>
          <w:vertAlign w:val="subscript"/>
          <w:lang w:eastAsia="ar-SA"/>
        </w:rPr>
        <w:t>2</w:t>
      </w:r>
    </w:p>
    <w:p w:rsidR="00EC6605" w:rsidRPr="00EC6605" w:rsidRDefault="00EC6605" w:rsidP="00EC6605">
      <w:pPr>
        <w:suppressAutoHyphens/>
        <w:ind w:firstLine="567"/>
        <w:jc w:val="both"/>
        <w:rPr>
          <w:rFonts w:eastAsia="Times New Roman"/>
          <w:kern w:val="2"/>
          <w:sz w:val="22"/>
          <w:vertAlign w:val="subscript"/>
          <w:lang w:eastAsia="ar-SA"/>
        </w:rPr>
      </w:pPr>
    </w:p>
    <w:p w:rsidR="00932262" w:rsidRDefault="00EC6605" w:rsidP="00EC6605">
      <w:pPr>
        <w:suppressAutoHyphens/>
        <w:jc w:val="both"/>
        <w:rPr>
          <w:sz w:val="20"/>
        </w:rPr>
      </w:pPr>
      <w:r w:rsidRPr="00EC6605">
        <w:rPr>
          <w:rFonts w:eastAsia="Times New Roman"/>
          <w:kern w:val="2"/>
          <w:sz w:val="20"/>
          <w:lang w:eastAsia="ar-SA"/>
        </w:rPr>
        <w:t xml:space="preserve">Примечание - </w:t>
      </w:r>
      <w:r w:rsidRPr="00EC6605">
        <w:rPr>
          <w:sz w:val="20"/>
        </w:rPr>
        <w:t>ISO 17724:2003, определение 4</w:t>
      </w:r>
      <w:r>
        <w:rPr>
          <w:sz w:val="20"/>
        </w:rPr>
        <w:t>3</w:t>
      </w:r>
    </w:p>
    <w:p w:rsidR="00EC6605" w:rsidRDefault="00EC6605" w:rsidP="00EC6605">
      <w:pPr>
        <w:suppressAutoHyphens/>
        <w:jc w:val="both"/>
        <w:rPr>
          <w:sz w:val="20"/>
        </w:rPr>
      </w:pPr>
    </w:p>
    <w:p w:rsidR="00EC6605" w:rsidRPr="00EC6605" w:rsidRDefault="00EC6605" w:rsidP="00EC6605">
      <w:pPr>
        <w:suppressAutoHyphens/>
        <w:ind w:firstLine="567"/>
        <w:jc w:val="both"/>
        <w:rPr>
          <w:rFonts w:eastAsia="Times New Roman"/>
          <w:b/>
          <w:kern w:val="2"/>
          <w:lang w:eastAsia="ar-SA"/>
        </w:rPr>
      </w:pPr>
      <w:r w:rsidRPr="00EC6605">
        <w:rPr>
          <w:rFonts w:eastAsia="Times New Roman"/>
          <w:b/>
          <w:kern w:val="2"/>
          <w:lang w:eastAsia="ar-SA"/>
        </w:rPr>
        <w:t>3.7 К</w:t>
      </w:r>
      <w:r>
        <w:rPr>
          <w:rFonts w:eastAsia="Times New Roman"/>
          <w:b/>
          <w:kern w:val="2"/>
          <w:lang w:eastAsia="ar-SA"/>
        </w:rPr>
        <w:t xml:space="preserve">оэффициент яркости </w:t>
      </w:r>
      <w:r w:rsidRPr="00EC6605">
        <w:rPr>
          <w:rFonts w:eastAsia="Times New Roman"/>
          <w:kern w:val="2"/>
          <w:lang w:eastAsia="ar-SA"/>
        </w:rPr>
        <w:t>(</w:t>
      </w:r>
      <w:proofErr w:type="spellStart"/>
      <w:r w:rsidRPr="00EC6605">
        <w:rPr>
          <w:rFonts w:eastAsia="Times New Roman"/>
          <w:kern w:val="2"/>
          <w:lang w:eastAsia="ar-SA"/>
        </w:rPr>
        <w:t>luminance</w:t>
      </w:r>
      <w:proofErr w:type="spellEnd"/>
      <w:r w:rsidRPr="00EC6605">
        <w:rPr>
          <w:rFonts w:eastAsia="Times New Roman"/>
          <w:kern w:val="2"/>
          <w:lang w:eastAsia="ar-SA"/>
        </w:rPr>
        <w:t xml:space="preserve"> </w:t>
      </w:r>
      <w:proofErr w:type="spellStart"/>
      <w:r w:rsidRPr="00EC6605">
        <w:rPr>
          <w:rFonts w:eastAsia="Times New Roman"/>
          <w:kern w:val="2"/>
          <w:lang w:eastAsia="ar-SA"/>
        </w:rPr>
        <w:t>factor</w:t>
      </w:r>
      <w:proofErr w:type="spellEnd"/>
      <w:r w:rsidRPr="00EC6605">
        <w:rPr>
          <w:rFonts w:eastAsia="Times New Roman"/>
          <w:kern w:val="2"/>
          <w:lang w:eastAsia="ar-SA"/>
        </w:rPr>
        <w:t xml:space="preserve">): </w:t>
      </w:r>
      <w:r w:rsidRPr="00EC6605">
        <w:rPr>
          <w:rFonts w:eastAsia="Times New Roman"/>
          <w:i/>
          <w:kern w:val="2"/>
          <w:sz w:val="28"/>
          <w:lang w:eastAsia="ar-SA"/>
        </w:rPr>
        <w:t xml:space="preserve">β </w:t>
      </w:r>
      <w:r w:rsidRPr="00EC6605">
        <w:rPr>
          <w:rFonts w:eastAsia="Times New Roman"/>
          <w:kern w:val="2"/>
          <w:lang w:eastAsia="ar-SA"/>
        </w:rPr>
        <w:t xml:space="preserve">отношение яркости элемента поверхности в данном направлении к яркости совершенного отражающего или передающего </w:t>
      </w:r>
      <w:proofErr w:type="spellStart"/>
      <w:r w:rsidRPr="00EC6605">
        <w:rPr>
          <w:rFonts w:eastAsia="Times New Roman"/>
          <w:kern w:val="2"/>
          <w:lang w:eastAsia="ar-SA"/>
        </w:rPr>
        <w:t>рассеивателя</w:t>
      </w:r>
      <w:proofErr w:type="spellEnd"/>
      <w:r w:rsidRPr="00EC6605">
        <w:rPr>
          <w:rFonts w:eastAsia="Times New Roman"/>
          <w:kern w:val="2"/>
          <w:lang w:eastAsia="ar-SA"/>
        </w:rPr>
        <w:t>, находящегося в тех же условиях освещения</w:t>
      </w:r>
    </w:p>
    <w:p w:rsidR="00EC6605" w:rsidRDefault="00EC6605" w:rsidP="00EC6605">
      <w:pPr>
        <w:suppressAutoHyphens/>
        <w:jc w:val="both"/>
        <w:rPr>
          <w:rFonts w:eastAsia="Times New Roman"/>
          <w:kern w:val="2"/>
          <w:sz w:val="20"/>
          <w:lang w:eastAsia="ar-SA"/>
        </w:rPr>
      </w:pPr>
    </w:p>
    <w:p w:rsidR="00932262" w:rsidRDefault="00EC6605" w:rsidP="00EC6605">
      <w:pPr>
        <w:suppressAutoHyphens/>
        <w:jc w:val="both"/>
        <w:rPr>
          <w:sz w:val="20"/>
          <w:szCs w:val="20"/>
        </w:rPr>
      </w:pPr>
      <w:r w:rsidRPr="00EC6605">
        <w:rPr>
          <w:rFonts w:eastAsia="Times New Roman"/>
          <w:kern w:val="2"/>
          <w:sz w:val="20"/>
          <w:lang w:eastAsia="ar-SA"/>
        </w:rPr>
        <w:t>Примечание -</w:t>
      </w:r>
      <w:r>
        <w:rPr>
          <w:rFonts w:eastAsia="Times New Roman"/>
          <w:kern w:val="2"/>
          <w:sz w:val="20"/>
          <w:lang w:eastAsia="ar-SA"/>
        </w:rPr>
        <w:t xml:space="preserve"> </w:t>
      </w:r>
      <w:r>
        <w:rPr>
          <w:sz w:val="20"/>
          <w:szCs w:val="20"/>
        </w:rPr>
        <w:t>ISO 17724:2003, определение 44</w:t>
      </w:r>
    </w:p>
    <w:p w:rsidR="00EC6605" w:rsidRDefault="00EC6605" w:rsidP="00EC6605">
      <w:pPr>
        <w:suppressAutoHyphens/>
        <w:jc w:val="both"/>
        <w:rPr>
          <w:sz w:val="20"/>
          <w:szCs w:val="20"/>
        </w:rPr>
      </w:pPr>
    </w:p>
    <w:p w:rsidR="00EC6605" w:rsidRDefault="00EC6605" w:rsidP="00EC6605">
      <w:pPr>
        <w:suppressAutoHyphens/>
        <w:ind w:firstLine="567"/>
        <w:jc w:val="both"/>
        <w:rPr>
          <w:rFonts w:eastAsia="Times New Roman"/>
          <w:kern w:val="2"/>
          <w:lang w:eastAsia="ar-SA"/>
        </w:rPr>
      </w:pPr>
      <w:r w:rsidRPr="00EC6605">
        <w:rPr>
          <w:rFonts w:eastAsia="Times New Roman"/>
          <w:b/>
          <w:kern w:val="2"/>
          <w:lang w:eastAsia="ar-SA"/>
        </w:rPr>
        <w:t>3.8</w:t>
      </w:r>
      <w:proofErr w:type="gramStart"/>
      <w:r w:rsidRPr="00EC6605">
        <w:rPr>
          <w:rFonts w:eastAsia="Times New Roman"/>
          <w:b/>
          <w:kern w:val="2"/>
          <w:lang w:eastAsia="ar-SA"/>
        </w:rPr>
        <w:t xml:space="preserve">  Э</w:t>
      </w:r>
      <w:proofErr w:type="gramEnd"/>
      <w:r w:rsidRPr="00EC6605">
        <w:rPr>
          <w:rFonts w:eastAsia="Times New Roman"/>
          <w:b/>
          <w:kern w:val="2"/>
          <w:lang w:eastAsia="ar-SA"/>
        </w:rPr>
        <w:t xml:space="preserve">нергетически поддерживаемый знак безопасности </w:t>
      </w:r>
      <w:r w:rsidRPr="00EC6605">
        <w:rPr>
          <w:rFonts w:eastAsia="Times New Roman"/>
          <w:kern w:val="2"/>
          <w:lang w:eastAsia="ar-SA"/>
        </w:rPr>
        <w:t>(</w:t>
      </w:r>
      <w:proofErr w:type="spellStart"/>
      <w:r w:rsidRPr="00EC6605">
        <w:rPr>
          <w:rFonts w:eastAsia="Times New Roman"/>
          <w:kern w:val="2"/>
          <w:lang w:eastAsia="ar-SA"/>
        </w:rPr>
        <w:t>maintained</w:t>
      </w:r>
      <w:proofErr w:type="spellEnd"/>
      <w:r w:rsidRPr="00EC6605">
        <w:rPr>
          <w:rFonts w:eastAsia="Times New Roman"/>
          <w:kern w:val="2"/>
          <w:lang w:eastAsia="ar-SA"/>
        </w:rPr>
        <w:t xml:space="preserve"> </w:t>
      </w:r>
      <w:proofErr w:type="spellStart"/>
      <w:r w:rsidRPr="00EC6605">
        <w:rPr>
          <w:rFonts w:eastAsia="Times New Roman"/>
          <w:kern w:val="2"/>
          <w:lang w:eastAsia="ar-SA"/>
        </w:rPr>
        <w:t>safety</w:t>
      </w:r>
      <w:proofErr w:type="spellEnd"/>
      <w:r w:rsidRPr="00EC6605">
        <w:rPr>
          <w:rFonts w:eastAsia="Times New Roman"/>
          <w:kern w:val="2"/>
          <w:lang w:eastAsia="ar-SA"/>
        </w:rPr>
        <w:t xml:space="preserve"> </w:t>
      </w:r>
      <w:proofErr w:type="spellStart"/>
      <w:r w:rsidRPr="00EC6605">
        <w:rPr>
          <w:rFonts w:eastAsia="Times New Roman"/>
          <w:kern w:val="2"/>
          <w:lang w:eastAsia="ar-SA"/>
        </w:rPr>
        <w:t>sign</w:t>
      </w:r>
      <w:proofErr w:type="spellEnd"/>
      <w:r w:rsidRPr="00EC6605">
        <w:rPr>
          <w:rFonts w:eastAsia="Times New Roman"/>
          <w:kern w:val="2"/>
          <w:lang w:eastAsia="ar-SA"/>
        </w:rPr>
        <w:t xml:space="preserve">): </w:t>
      </w:r>
      <w:r w:rsidR="0068546F">
        <w:rPr>
          <w:rFonts w:eastAsia="Times New Roman"/>
          <w:kern w:val="2"/>
          <w:lang w:eastAsia="ar-SA"/>
        </w:rPr>
        <w:t>з</w:t>
      </w:r>
      <w:r w:rsidRPr="00EC6605">
        <w:rPr>
          <w:rFonts w:eastAsia="Times New Roman"/>
          <w:kern w:val="2"/>
          <w:lang w:eastAsia="ar-SA"/>
        </w:rPr>
        <w:t>нак, в котором встроенные лампы находятся под напряжением во все времена, когда требуется нормальный или аварийный режим эксплуатации</w:t>
      </w:r>
    </w:p>
    <w:p w:rsidR="00EC6605" w:rsidRDefault="00EC6605" w:rsidP="0068546F">
      <w:pPr>
        <w:suppressAutoHyphens/>
        <w:ind w:firstLine="567"/>
        <w:jc w:val="both"/>
        <w:rPr>
          <w:rFonts w:eastAsia="Times New Roman"/>
          <w:kern w:val="2"/>
          <w:lang w:eastAsia="ar-SA"/>
        </w:rPr>
      </w:pPr>
      <w:r w:rsidRPr="0068546F">
        <w:rPr>
          <w:rFonts w:eastAsia="Times New Roman"/>
          <w:b/>
          <w:kern w:val="2"/>
          <w:lang w:eastAsia="ar-SA"/>
        </w:rPr>
        <w:t>3.9</w:t>
      </w:r>
      <w:proofErr w:type="gramStart"/>
      <w:r w:rsidRPr="0068546F">
        <w:rPr>
          <w:rFonts w:eastAsia="Times New Roman"/>
          <w:b/>
          <w:kern w:val="2"/>
          <w:lang w:eastAsia="ar-SA"/>
        </w:rPr>
        <w:t xml:space="preserve"> </w:t>
      </w:r>
      <w:r w:rsidR="0068546F" w:rsidRPr="0068546F">
        <w:rPr>
          <w:rFonts w:eastAsia="Times New Roman"/>
          <w:b/>
          <w:kern w:val="2"/>
          <w:lang w:eastAsia="ar-SA"/>
        </w:rPr>
        <w:t>Э</w:t>
      </w:r>
      <w:proofErr w:type="gramEnd"/>
      <w:r w:rsidRPr="0068546F">
        <w:rPr>
          <w:rFonts w:eastAsia="Times New Roman"/>
          <w:b/>
          <w:kern w:val="2"/>
          <w:lang w:eastAsia="ar-SA"/>
        </w:rPr>
        <w:t xml:space="preserve">нергетически неподдерживаемый знак безопасности </w:t>
      </w:r>
      <w:r w:rsidR="0068546F" w:rsidRPr="0068546F">
        <w:rPr>
          <w:rFonts w:eastAsia="Times New Roman"/>
          <w:kern w:val="2"/>
          <w:lang w:eastAsia="ar-SA"/>
        </w:rPr>
        <w:t>(</w:t>
      </w:r>
      <w:proofErr w:type="spellStart"/>
      <w:r w:rsidRPr="0068546F">
        <w:rPr>
          <w:rFonts w:eastAsia="Times New Roman"/>
          <w:kern w:val="2"/>
          <w:lang w:eastAsia="ar-SA"/>
        </w:rPr>
        <w:t>non-maintained</w:t>
      </w:r>
      <w:proofErr w:type="spellEnd"/>
      <w:r w:rsidRPr="0068546F">
        <w:rPr>
          <w:rFonts w:eastAsia="Times New Roman"/>
          <w:kern w:val="2"/>
          <w:lang w:eastAsia="ar-SA"/>
        </w:rPr>
        <w:t xml:space="preserve"> </w:t>
      </w:r>
      <w:proofErr w:type="spellStart"/>
      <w:r w:rsidRPr="0068546F">
        <w:rPr>
          <w:rFonts w:eastAsia="Times New Roman"/>
          <w:kern w:val="2"/>
          <w:lang w:eastAsia="ar-SA"/>
        </w:rPr>
        <w:t>safety</w:t>
      </w:r>
      <w:proofErr w:type="spellEnd"/>
      <w:r w:rsidRPr="0068546F">
        <w:rPr>
          <w:rFonts w:eastAsia="Times New Roman"/>
          <w:kern w:val="2"/>
          <w:lang w:eastAsia="ar-SA"/>
        </w:rPr>
        <w:t xml:space="preserve"> </w:t>
      </w:r>
      <w:proofErr w:type="spellStart"/>
      <w:r w:rsidRPr="0068546F">
        <w:rPr>
          <w:rFonts w:eastAsia="Times New Roman"/>
          <w:kern w:val="2"/>
          <w:lang w:eastAsia="ar-SA"/>
        </w:rPr>
        <w:t>sign</w:t>
      </w:r>
      <w:proofErr w:type="spellEnd"/>
      <w:r w:rsidR="0068546F" w:rsidRPr="0068546F">
        <w:rPr>
          <w:rFonts w:eastAsia="Times New Roman"/>
          <w:kern w:val="2"/>
          <w:lang w:eastAsia="ar-SA"/>
        </w:rPr>
        <w:t>):</w:t>
      </w:r>
      <w:r w:rsidR="0068546F">
        <w:rPr>
          <w:rFonts w:eastAsia="Times New Roman"/>
          <w:kern w:val="2"/>
          <w:lang w:eastAsia="ar-SA"/>
        </w:rPr>
        <w:t xml:space="preserve"> з</w:t>
      </w:r>
      <w:r w:rsidRPr="0068546F">
        <w:rPr>
          <w:rFonts w:eastAsia="Times New Roman"/>
          <w:kern w:val="2"/>
          <w:lang w:eastAsia="ar-SA"/>
        </w:rPr>
        <w:t>нак, в котором встроенные лампы включаются только при выходе из строя энергоснабжения для нормального освещения</w:t>
      </w:r>
    </w:p>
    <w:p w:rsidR="0068546F" w:rsidRPr="0068546F" w:rsidRDefault="0068546F" w:rsidP="0068546F">
      <w:pPr>
        <w:suppressAutoHyphens/>
        <w:ind w:firstLine="567"/>
        <w:jc w:val="both"/>
        <w:rPr>
          <w:rFonts w:eastAsia="Times New Roman"/>
          <w:kern w:val="2"/>
          <w:lang w:eastAsia="ar-SA"/>
        </w:rPr>
      </w:pPr>
      <w:r>
        <w:rPr>
          <w:rFonts w:eastAsia="Times New Roman"/>
          <w:b/>
          <w:kern w:val="2"/>
          <w:lang w:eastAsia="ar-SA"/>
        </w:rPr>
        <w:t xml:space="preserve">3.10 Цвет предмета </w:t>
      </w:r>
      <w:r w:rsidRPr="0068546F">
        <w:rPr>
          <w:rFonts w:eastAsia="Times New Roman"/>
          <w:kern w:val="2"/>
          <w:lang w:eastAsia="ar-SA"/>
        </w:rPr>
        <w:t>(</w:t>
      </w:r>
      <w:proofErr w:type="spellStart"/>
      <w:r w:rsidRPr="0068546F">
        <w:rPr>
          <w:rFonts w:eastAsia="Times New Roman"/>
          <w:kern w:val="2"/>
          <w:lang w:eastAsia="ar-SA"/>
        </w:rPr>
        <w:t>object</w:t>
      </w:r>
      <w:proofErr w:type="spellEnd"/>
      <w:r w:rsidRPr="0068546F">
        <w:rPr>
          <w:rFonts w:eastAsia="Times New Roman"/>
          <w:kern w:val="2"/>
          <w:lang w:eastAsia="ar-SA"/>
        </w:rPr>
        <w:t xml:space="preserve"> </w:t>
      </w:r>
      <w:proofErr w:type="spellStart"/>
      <w:r w:rsidRPr="0068546F">
        <w:rPr>
          <w:rFonts w:eastAsia="Times New Roman"/>
          <w:kern w:val="2"/>
          <w:lang w:eastAsia="ar-SA"/>
        </w:rPr>
        <w:t>colour</w:t>
      </w:r>
      <w:proofErr w:type="spellEnd"/>
      <w:r w:rsidRPr="0068546F">
        <w:rPr>
          <w:rFonts w:eastAsia="Times New Roman"/>
          <w:kern w:val="2"/>
          <w:lang w:eastAsia="ar-SA"/>
        </w:rPr>
        <w:t>): именованный цвет элементов знака безопасности на основе координат цветности x, y стандартного колориметрического наблюдателя CIE 2° и либо коэффициента яркости, либо яркости</w:t>
      </w:r>
    </w:p>
    <w:p w:rsidR="00932262" w:rsidRDefault="0068546F" w:rsidP="0068546F">
      <w:pPr>
        <w:suppressAutoHyphens/>
        <w:ind w:firstLine="567"/>
        <w:jc w:val="both"/>
        <w:rPr>
          <w:rFonts w:eastAsia="Times New Roman"/>
          <w:kern w:val="2"/>
          <w:lang w:eastAsia="ar-SA"/>
        </w:rPr>
      </w:pPr>
      <w:r w:rsidRPr="0068546F">
        <w:rPr>
          <w:rFonts w:eastAsia="Times New Roman"/>
          <w:b/>
          <w:kern w:val="2"/>
          <w:lang w:eastAsia="ar-SA"/>
        </w:rPr>
        <w:t>3.11 Обыкновенный материал</w:t>
      </w:r>
      <w:r>
        <w:rPr>
          <w:rFonts w:eastAsia="Times New Roman"/>
          <w:kern w:val="2"/>
          <w:lang w:eastAsia="ar-SA"/>
        </w:rPr>
        <w:t xml:space="preserve"> (</w:t>
      </w:r>
      <w:proofErr w:type="spellStart"/>
      <w:r w:rsidRPr="0068546F">
        <w:rPr>
          <w:rFonts w:eastAsia="Times New Roman"/>
          <w:kern w:val="2"/>
          <w:lang w:eastAsia="ar-SA"/>
        </w:rPr>
        <w:t>ordinary</w:t>
      </w:r>
      <w:proofErr w:type="spellEnd"/>
      <w:r w:rsidRPr="0068546F">
        <w:rPr>
          <w:rFonts w:eastAsia="Times New Roman"/>
          <w:kern w:val="2"/>
          <w:lang w:eastAsia="ar-SA"/>
        </w:rPr>
        <w:t xml:space="preserve"> </w:t>
      </w:r>
      <w:proofErr w:type="spellStart"/>
      <w:r w:rsidRPr="0068546F">
        <w:rPr>
          <w:rFonts w:eastAsia="Times New Roman"/>
          <w:kern w:val="2"/>
          <w:lang w:eastAsia="ar-SA"/>
        </w:rPr>
        <w:t>material</w:t>
      </w:r>
      <w:proofErr w:type="spellEnd"/>
      <w:r>
        <w:rPr>
          <w:rFonts w:eastAsia="Times New Roman"/>
          <w:kern w:val="2"/>
          <w:lang w:eastAsia="ar-SA"/>
        </w:rPr>
        <w:t xml:space="preserve">): </w:t>
      </w:r>
      <w:r w:rsidRPr="0068546F">
        <w:rPr>
          <w:rFonts w:eastAsia="Times New Roman"/>
          <w:kern w:val="2"/>
          <w:lang w:eastAsia="ar-SA"/>
        </w:rPr>
        <w:t xml:space="preserve">материал, который не отражает в обратном направлении, не является ни флуоресцентным, ни фосфоресцирующим </w:t>
      </w:r>
      <w:r w:rsidRPr="0068546F">
        <w:rPr>
          <w:rFonts w:eastAsia="Times New Roman"/>
          <w:kern w:val="2"/>
          <w:lang w:eastAsia="ar-SA"/>
        </w:rPr>
        <w:lastRenderedPageBreak/>
        <w:t>материалом, а также не вовлекает световое излучение от источника энергии и не активизируется радиоактивным источником</w:t>
      </w:r>
    </w:p>
    <w:p w:rsidR="00932262" w:rsidRDefault="0068546F" w:rsidP="0068546F">
      <w:pPr>
        <w:suppressAutoHyphens/>
        <w:ind w:firstLine="567"/>
        <w:jc w:val="both"/>
        <w:rPr>
          <w:rFonts w:eastAsia="Times New Roman"/>
          <w:kern w:val="2"/>
          <w:lang w:eastAsia="ar-SA"/>
        </w:rPr>
      </w:pPr>
      <w:r w:rsidRPr="0068546F">
        <w:rPr>
          <w:rFonts w:eastAsia="Times New Roman"/>
          <w:b/>
          <w:kern w:val="2"/>
          <w:lang w:eastAsia="ar-SA"/>
        </w:rPr>
        <w:t>3.12 Фосфоресцирующий материал</w:t>
      </w:r>
      <w:r>
        <w:rPr>
          <w:rFonts w:eastAsia="Times New Roman"/>
          <w:kern w:val="2"/>
          <w:lang w:eastAsia="ar-SA"/>
        </w:rPr>
        <w:t xml:space="preserve"> (</w:t>
      </w:r>
      <w:proofErr w:type="spellStart"/>
      <w:r w:rsidRPr="0068546F">
        <w:rPr>
          <w:rFonts w:eastAsia="Times New Roman"/>
          <w:kern w:val="2"/>
          <w:lang w:eastAsia="ar-SA"/>
        </w:rPr>
        <w:t>phosphorescent</w:t>
      </w:r>
      <w:proofErr w:type="spellEnd"/>
      <w:r w:rsidRPr="0068546F">
        <w:rPr>
          <w:rFonts w:eastAsia="Times New Roman"/>
          <w:kern w:val="2"/>
          <w:lang w:eastAsia="ar-SA"/>
        </w:rPr>
        <w:t xml:space="preserve"> </w:t>
      </w:r>
      <w:proofErr w:type="spellStart"/>
      <w:r w:rsidRPr="0068546F">
        <w:rPr>
          <w:rFonts w:eastAsia="Times New Roman"/>
          <w:kern w:val="2"/>
          <w:lang w:eastAsia="ar-SA"/>
        </w:rPr>
        <w:t>material</w:t>
      </w:r>
      <w:proofErr w:type="spellEnd"/>
      <w:r>
        <w:rPr>
          <w:rFonts w:eastAsia="Times New Roman"/>
          <w:kern w:val="2"/>
          <w:lang w:eastAsia="ar-SA"/>
        </w:rPr>
        <w:t xml:space="preserve">): </w:t>
      </w:r>
      <w:r w:rsidRPr="0068546F">
        <w:rPr>
          <w:rFonts w:eastAsia="Times New Roman"/>
          <w:kern w:val="2"/>
          <w:lang w:eastAsia="ar-SA"/>
        </w:rPr>
        <w:t>материал, содержащий люминофоры, которые при возбуждении ультрафиолетовым или видимым излучением накапливают энергию, излучаемую как свет в течение некоторого периода времени</w:t>
      </w:r>
    </w:p>
    <w:p w:rsidR="00932262" w:rsidRPr="0068546F" w:rsidRDefault="0068546F" w:rsidP="0068546F">
      <w:pPr>
        <w:suppressAutoHyphens/>
        <w:ind w:firstLine="567"/>
        <w:jc w:val="both"/>
        <w:rPr>
          <w:rFonts w:eastAsia="Times New Roman"/>
          <w:b/>
          <w:kern w:val="2"/>
          <w:lang w:eastAsia="ar-SA"/>
        </w:rPr>
      </w:pPr>
      <w:r w:rsidRPr="0068546F">
        <w:rPr>
          <w:rFonts w:eastAsia="Times New Roman"/>
          <w:b/>
          <w:kern w:val="2"/>
          <w:lang w:eastAsia="ar-SA"/>
        </w:rPr>
        <w:t>3.13 Ц</w:t>
      </w:r>
      <w:r>
        <w:rPr>
          <w:rFonts w:eastAsia="Times New Roman"/>
          <w:b/>
          <w:kern w:val="2"/>
          <w:lang w:eastAsia="ar-SA"/>
        </w:rPr>
        <w:t xml:space="preserve">вет безопасности </w:t>
      </w:r>
      <w:r w:rsidRPr="0068546F">
        <w:rPr>
          <w:rFonts w:eastAsia="Times New Roman"/>
          <w:kern w:val="2"/>
          <w:lang w:eastAsia="ar-SA"/>
        </w:rPr>
        <w:t>(</w:t>
      </w:r>
      <w:proofErr w:type="spellStart"/>
      <w:r w:rsidRPr="0068546F">
        <w:rPr>
          <w:rFonts w:eastAsia="Times New Roman"/>
          <w:kern w:val="2"/>
          <w:lang w:eastAsia="ar-SA"/>
        </w:rPr>
        <w:t>safety</w:t>
      </w:r>
      <w:proofErr w:type="spellEnd"/>
      <w:r w:rsidRPr="0068546F">
        <w:rPr>
          <w:rFonts w:eastAsia="Times New Roman"/>
          <w:kern w:val="2"/>
          <w:lang w:eastAsia="ar-SA"/>
        </w:rPr>
        <w:t xml:space="preserve"> </w:t>
      </w:r>
      <w:proofErr w:type="spellStart"/>
      <w:r w:rsidRPr="0068546F">
        <w:rPr>
          <w:rFonts w:eastAsia="Times New Roman"/>
          <w:kern w:val="2"/>
          <w:lang w:eastAsia="ar-SA"/>
        </w:rPr>
        <w:t>colour</w:t>
      </w:r>
      <w:proofErr w:type="spellEnd"/>
      <w:r w:rsidRPr="0068546F">
        <w:rPr>
          <w:rFonts w:eastAsia="Times New Roman"/>
          <w:kern w:val="2"/>
          <w:lang w:eastAsia="ar-SA"/>
        </w:rPr>
        <w:t>)</w:t>
      </w:r>
      <w:r>
        <w:rPr>
          <w:rFonts w:eastAsia="Times New Roman"/>
          <w:b/>
          <w:kern w:val="2"/>
          <w:lang w:eastAsia="ar-SA"/>
        </w:rPr>
        <w:t xml:space="preserve">: </w:t>
      </w:r>
      <w:r w:rsidRPr="0068546F">
        <w:rPr>
          <w:rFonts w:eastAsia="Times New Roman"/>
          <w:kern w:val="2"/>
          <w:lang w:eastAsia="ar-SA"/>
        </w:rPr>
        <w:t>специфический цвет со специальными свойствами, в который заложен смысл обеспечения безопасности</w:t>
      </w:r>
    </w:p>
    <w:p w:rsidR="00932262" w:rsidRDefault="00932262" w:rsidP="00961A1A">
      <w:pPr>
        <w:suppressAutoHyphens/>
        <w:ind w:firstLine="567"/>
        <w:jc w:val="both"/>
        <w:rPr>
          <w:rFonts w:eastAsia="Times New Roman"/>
          <w:kern w:val="2"/>
          <w:lang w:eastAsia="ar-SA"/>
        </w:rPr>
      </w:pPr>
    </w:p>
    <w:p w:rsidR="0068546F" w:rsidRDefault="0068546F" w:rsidP="0068546F">
      <w:pPr>
        <w:suppressAutoHyphens/>
        <w:jc w:val="both"/>
        <w:rPr>
          <w:sz w:val="20"/>
          <w:szCs w:val="20"/>
        </w:rPr>
      </w:pPr>
      <w:r w:rsidRPr="00EC6605">
        <w:rPr>
          <w:rFonts w:eastAsia="Times New Roman"/>
          <w:kern w:val="2"/>
          <w:sz w:val="20"/>
          <w:lang w:eastAsia="ar-SA"/>
        </w:rPr>
        <w:t>Примечание -</w:t>
      </w:r>
      <w:r>
        <w:rPr>
          <w:rFonts w:eastAsia="Times New Roman"/>
          <w:kern w:val="2"/>
          <w:sz w:val="20"/>
          <w:lang w:eastAsia="ar-SA"/>
        </w:rPr>
        <w:t xml:space="preserve"> </w:t>
      </w:r>
      <w:r>
        <w:rPr>
          <w:sz w:val="20"/>
          <w:szCs w:val="20"/>
        </w:rPr>
        <w:t>ISO 17724:2003, определение 66</w:t>
      </w:r>
    </w:p>
    <w:p w:rsidR="00932262" w:rsidRDefault="00932262" w:rsidP="00961A1A">
      <w:pPr>
        <w:suppressAutoHyphens/>
        <w:ind w:firstLine="567"/>
        <w:jc w:val="both"/>
        <w:rPr>
          <w:rFonts w:eastAsia="Times New Roman"/>
          <w:kern w:val="2"/>
          <w:lang w:eastAsia="ar-SA"/>
        </w:rPr>
      </w:pPr>
    </w:p>
    <w:p w:rsidR="0068546F" w:rsidRPr="0068546F" w:rsidRDefault="0068546F" w:rsidP="0068546F">
      <w:pPr>
        <w:suppressAutoHyphens/>
        <w:ind w:firstLine="567"/>
        <w:jc w:val="both"/>
        <w:rPr>
          <w:rFonts w:eastAsia="Times New Roman"/>
          <w:b/>
          <w:kern w:val="2"/>
          <w:lang w:eastAsia="ar-SA"/>
        </w:rPr>
      </w:pPr>
      <w:r w:rsidRPr="0068546F">
        <w:rPr>
          <w:rFonts w:eastAsia="Times New Roman"/>
          <w:b/>
          <w:kern w:val="2"/>
          <w:lang w:eastAsia="ar-SA"/>
        </w:rPr>
        <w:t>4 Требования</w:t>
      </w:r>
    </w:p>
    <w:p w:rsidR="0068546F" w:rsidRPr="0068546F" w:rsidRDefault="0068546F" w:rsidP="0068546F">
      <w:pPr>
        <w:suppressAutoHyphens/>
        <w:ind w:firstLine="567"/>
        <w:jc w:val="both"/>
        <w:rPr>
          <w:rFonts w:eastAsia="Times New Roman"/>
          <w:b/>
          <w:kern w:val="2"/>
          <w:lang w:eastAsia="ar-SA"/>
        </w:rPr>
      </w:pPr>
    </w:p>
    <w:p w:rsidR="00932262" w:rsidRPr="0068546F" w:rsidRDefault="0068546F" w:rsidP="0068546F">
      <w:pPr>
        <w:suppressAutoHyphens/>
        <w:ind w:firstLine="567"/>
        <w:jc w:val="both"/>
        <w:rPr>
          <w:rFonts w:eastAsia="Times New Roman"/>
          <w:b/>
          <w:kern w:val="2"/>
          <w:lang w:eastAsia="ar-SA"/>
        </w:rPr>
      </w:pPr>
      <w:r w:rsidRPr="0068546F">
        <w:rPr>
          <w:rFonts w:eastAsia="Times New Roman"/>
          <w:b/>
          <w:kern w:val="2"/>
          <w:lang w:eastAsia="ar-SA"/>
        </w:rPr>
        <w:t>4.1 Общие положения</w:t>
      </w:r>
    </w:p>
    <w:p w:rsidR="0068546F" w:rsidRPr="0068546F" w:rsidRDefault="0068546F" w:rsidP="0068546F">
      <w:pPr>
        <w:suppressAutoHyphens/>
        <w:ind w:firstLine="567"/>
        <w:jc w:val="both"/>
        <w:rPr>
          <w:rFonts w:eastAsia="Times New Roman"/>
          <w:kern w:val="2"/>
          <w:lang w:eastAsia="ar-SA"/>
        </w:rPr>
      </w:pPr>
      <w:r w:rsidRPr="0068546F">
        <w:rPr>
          <w:rFonts w:eastAsia="Times New Roman"/>
          <w:kern w:val="2"/>
          <w:lang w:eastAsia="ar-SA"/>
        </w:rPr>
        <w:t>Все колориметрические и фотометрические требования применяются к материалам готового знака.</w:t>
      </w:r>
    </w:p>
    <w:p w:rsidR="0068546F" w:rsidRPr="0068546F" w:rsidRDefault="0068546F" w:rsidP="0068546F">
      <w:pPr>
        <w:suppressAutoHyphens/>
        <w:ind w:firstLine="567"/>
        <w:jc w:val="both"/>
        <w:rPr>
          <w:rFonts w:eastAsia="Times New Roman"/>
          <w:kern w:val="2"/>
          <w:lang w:eastAsia="ar-SA"/>
        </w:rPr>
      </w:pPr>
      <w:r w:rsidRPr="0068546F">
        <w:rPr>
          <w:rFonts w:eastAsia="Times New Roman"/>
          <w:kern w:val="2"/>
          <w:lang w:eastAsia="ar-SA"/>
        </w:rPr>
        <w:t>Цвета безопасности и контрастирующие цвета геометрической формы знаков безопасности и графических символов для конкретных типов знаков безопасности даются в ISO 3864-1.</w:t>
      </w:r>
    </w:p>
    <w:p w:rsidR="0068546F" w:rsidRPr="0068546F" w:rsidRDefault="0068546F" w:rsidP="0068546F">
      <w:pPr>
        <w:suppressAutoHyphens/>
        <w:ind w:firstLine="567"/>
        <w:jc w:val="both"/>
        <w:rPr>
          <w:rFonts w:eastAsia="Times New Roman"/>
          <w:kern w:val="2"/>
          <w:lang w:eastAsia="ar-SA"/>
        </w:rPr>
      </w:pPr>
      <w:r w:rsidRPr="0068546F">
        <w:rPr>
          <w:rFonts w:eastAsia="Times New Roman"/>
          <w:kern w:val="2"/>
          <w:lang w:eastAsia="ar-SA"/>
        </w:rPr>
        <w:t>Упомянутые выше требования базируются на стандартном колориметрическом наблюдателе CEI 2, как задано в документе CIE 15 Международной комиссии по освещению.</w:t>
      </w:r>
    </w:p>
    <w:p w:rsidR="0068546F" w:rsidRPr="0068546F" w:rsidRDefault="0068546F" w:rsidP="0068546F">
      <w:pPr>
        <w:suppressAutoHyphens/>
        <w:ind w:firstLine="567"/>
        <w:jc w:val="both"/>
        <w:rPr>
          <w:rFonts w:eastAsia="Times New Roman"/>
          <w:kern w:val="2"/>
          <w:lang w:eastAsia="ar-SA"/>
        </w:rPr>
      </w:pPr>
      <w:r w:rsidRPr="0068546F">
        <w:rPr>
          <w:rFonts w:eastAsia="Times New Roman"/>
          <w:kern w:val="2"/>
          <w:lang w:eastAsia="ar-SA"/>
        </w:rPr>
        <w:t>В случае, когда требование включает в себе цвет материала знака с внешней подсветкой, то требования базируются на стандартном осветителе D65 Международной комиссии по освещению. Осветитель D65 светит либо под углом 45° с нормалью к поверхности, а наблюдение ведется в направлении нормали (геометрия 45°/0°), либо перпендикулярно к поверхности и наблюдение ведется в направлении 45° к поверхности (геометрия 0°/45°).</w:t>
      </w:r>
    </w:p>
    <w:p w:rsidR="00932262" w:rsidRDefault="0068546F" w:rsidP="0068546F">
      <w:pPr>
        <w:suppressAutoHyphens/>
        <w:ind w:firstLine="567"/>
        <w:jc w:val="both"/>
        <w:rPr>
          <w:rFonts w:eastAsia="Times New Roman"/>
          <w:kern w:val="2"/>
          <w:lang w:eastAsia="ar-SA"/>
        </w:rPr>
      </w:pPr>
      <w:r w:rsidRPr="0068546F">
        <w:rPr>
          <w:rFonts w:eastAsia="Times New Roman"/>
          <w:kern w:val="2"/>
          <w:lang w:eastAsia="ar-SA"/>
        </w:rPr>
        <w:t>Требования и методы испытаний даны для знаков безопасности в освещенных и неосвещенных условиях.</w:t>
      </w:r>
    </w:p>
    <w:p w:rsidR="00932262" w:rsidRDefault="00932262" w:rsidP="00961A1A">
      <w:pPr>
        <w:suppressAutoHyphens/>
        <w:ind w:firstLine="567"/>
        <w:jc w:val="both"/>
        <w:rPr>
          <w:rFonts w:eastAsia="Times New Roman"/>
          <w:kern w:val="2"/>
          <w:lang w:eastAsia="ar-SA"/>
        </w:rPr>
      </w:pPr>
    </w:p>
    <w:p w:rsidR="0068546F" w:rsidRDefault="0068546F" w:rsidP="001A5254">
      <w:pPr>
        <w:suppressAutoHyphens/>
        <w:ind w:firstLine="567"/>
        <w:jc w:val="both"/>
        <w:rPr>
          <w:sz w:val="18"/>
          <w:szCs w:val="18"/>
        </w:rPr>
      </w:pPr>
      <w:r w:rsidRPr="00EC6605">
        <w:rPr>
          <w:rFonts w:eastAsia="Times New Roman"/>
          <w:kern w:val="2"/>
          <w:sz w:val="20"/>
          <w:lang w:eastAsia="ar-SA"/>
        </w:rPr>
        <w:t>Примечание -</w:t>
      </w:r>
      <w:r>
        <w:rPr>
          <w:rFonts w:eastAsia="Times New Roman"/>
          <w:kern w:val="2"/>
          <w:sz w:val="20"/>
          <w:lang w:eastAsia="ar-SA"/>
        </w:rPr>
        <w:t xml:space="preserve"> </w:t>
      </w:r>
      <w:r>
        <w:rPr>
          <w:sz w:val="18"/>
          <w:szCs w:val="18"/>
        </w:rPr>
        <w:t>Информация о цветовых характеристиках с внешней и внутренней подсветкой, а также о фосфоресцирующих материалах дается в Приложении A.</w:t>
      </w:r>
    </w:p>
    <w:p w:rsidR="0068546F" w:rsidRDefault="0068546F" w:rsidP="0068546F">
      <w:pPr>
        <w:suppressAutoHyphens/>
        <w:jc w:val="both"/>
        <w:rPr>
          <w:sz w:val="18"/>
          <w:szCs w:val="18"/>
        </w:rPr>
      </w:pPr>
    </w:p>
    <w:p w:rsidR="0068546F" w:rsidRPr="0068546F" w:rsidRDefault="0068546F" w:rsidP="0068546F">
      <w:pPr>
        <w:suppressAutoHyphens/>
        <w:ind w:firstLine="709"/>
        <w:jc w:val="both"/>
        <w:rPr>
          <w:szCs w:val="20"/>
        </w:rPr>
      </w:pPr>
      <w:r w:rsidRPr="0068546F">
        <w:rPr>
          <w:szCs w:val="20"/>
        </w:rPr>
        <w:t>Для знаков безопасности без встроенного источника света требуется внешнее освещение (подсветка) для их функционирования по назначению.</w:t>
      </w:r>
    </w:p>
    <w:p w:rsidR="0068546F" w:rsidRPr="0068546F" w:rsidRDefault="0068546F" w:rsidP="0068546F">
      <w:pPr>
        <w:suppressAutoHyphens/>
        <w:ind w:firstLine="709"/>
        <w:jc w:val="both"/>
        <w:rPr>
          <w:szCs w:val="20"/>
        </w:rPr>
      </w:pPr>
      <w:r w:rsidRPr="0068546F">
        <w:rPr>
          <w:szCs w:val="20"/>
        </w:rPr>
        <w:t>Знаки безопасности с внутренней п</w:t>
      </w:r>
      <w:r>
        <w:rPr>
          <w:szCs w:val="20"/>
        </w:rPr>
        <w:t xml:space="preserve">одсветкой классифицируются как </w:t>
      </w:r>
      <w:r>
        <w:rPr>
          <w:sz w:val="20"/>
          <w:szCs w:val="20"/>
        </w:rPr>
        <w:t>«</w:t>
      </w:r>
      <w:r w:rsidRPr="0068546F">
        <w:rPr>
          <w:szCs w:val="20"/>
        </w:rPr>
        <w:t>энергетически поддерживаемые</w:t>
      </w:r>
      <w:r>
        <w:rPr>
          <w:szCs w:val="20"/>
        </w:rPr>
        <w:t>»</w:t>
      </w:r>
      <w:r w:rsidRPr="0068546F">
        <w:rPr>
          <w:szCs w:val="20"/>
        </w:rPr>
        <w:t xml:space="preserve"> (встроенный источник </w:t>
      </w:r>
      <w:r>
        <w:rPr>
          <w:szCs w:val="20"/>
        </w:rPr>
        <w:t>света снабжается энергией) или «</w:t>
      </w:r>
      <w:r w:rsidRPr="0068546F">
        <w:rPr>
          <w:szCs w:val="20"/>
        </w:rPr>
        <w:t>энергетически неподдерживаемые</w:t>
      </w:r>
      <w:r>
        <w:rPr>
          <w:szCs w:val="20"/>
        </w:rPr>
        <w:t>»</w:t>
      </w:r>
      <w:r w:rsidRPr="0068546F">
        <w:rPr>
          <w:szCs w:val="20"/>
        </w:rPr>
        <w:t xml:space="preserve"> (знак подсвечивается извне, когда на встроенный источник света не подается напряжение, но в непредвиденной ситуации на встроенный источник света подается напряжение). Если по своему назначению знак должен светиться тускло, то требования надо удовлетворять также и для этого состояния.</w:t>
      </w:r>
    </w:p>
    <w:p w:rsidR="0068546F" w:rsidRPr="0068546F" w:rsidRDefault="0068546F" w:rsidP="005933CC">
      <w:pPr>
        <w:suppressAutoHyphens/>
        <w:ind w:firstLine="709"/>
        <w:jc w:val="both"/>
        <w:rPr>
          <w:szCs w:val="20"/>
        </w:rPr>
      </w:pPr>
      <w:r w:rsidRPr="0068546F">
        <w:rPr>
          <w:szCs w:val="20"/>
        </w:rPr>
        <w:t>Фосфоресцирующие знаки безопасности находят применения в освещенных и неосвещенных окружающих условиях. Например, в течение непредвиденного случая возбужденные фосфоресцирующие материалы излучают свет некоторый период времени.</w:t>
      </w:r>
    </w:p>
    <w:p w:rsidR="0068546F" w:rsidRPr="0068546F" w:rsidRDefault="0068546F" w:rsidP="00E94D22">
      <w:pPr>
        <w:suppressAutoHyphens/>
        <w:ind w:firstLine="709"/>
        <w:jc w:val="both"/>
        <w:rPr>
          <w:szCs w:val="20"/>
        </w:rPr>
      </w:pPr>
      <w:r w:rsidRPr="0068546F">
        <w:rPr>
          <w:szCs w:val="20"/>
        </w:rPr>
        <w:t>Требования задаются на основе области цвета для каждой характеристики цвета, описываемой словами: синий, зеленый, желтый, красный, пурпурный и т.д.</w:t>
      </w:r>
    </w:p>
    <w:p w:rsidR="00E94D22" w:rsidRDefault="0068546F" w:rsidP="00E94D22">
      <w:pPr>
        <w:suppressAutoHyphens/>
        <w:ind w:firstLine="709"/>
        <w:jc w:val="both"/>
        <w:rPr>
          <w:szCs w:val="20"/>
        </w:rPr>
      </w:pPr>
      <w:r w:rsidRPr="0068546F">
        <w:rPr>
          <w:szCs w:val="20"/>
        </w:rPr>
        <w:t xml:space="preserve">Требования для знаков безопасности, содержащих обыкновенные материалы, задаются в 4.2.1. Требования для знаков безопасности с внутренней подсветкой, которая энергетически не поддерживается, задаются в 4.2.2 (когда на встроенный источник света </w:t>
      </w:r>
      <w:r w:rsidRPr="0068546F">
        <w:rPr>
          <w:szCs w:val="20"/>
        </w:rPr>
        <w:lastRenderedPageBreak/>
        <w:t>не подается напряжение) и в 4.3 (когда встроенные источник света получает электропитание). Требования для знаков безопасности с внутренней, энергетически поддерживаемой подсветкой задаются в 4.3. Требования для фосфоресцирующих знаков безопасности под воздействием внешнего освещения (внешней подсветки) задаются в 4.2.3.</w:t>
      </w:r>
      <w:r w:rsidR="005933CC">
        <w:rPr>
          <w:szCs w:val="20"/>
        </w:rPr>
        <w:t xml:space="preserve"> </w:t>
      </w:r>
    </w:p>
    <w:p w:rsidR="0068546F" w:rsidRPr="0068546F" w:rsidRDefault="0068546F" w:rsidP="00E94D22">
      <w:pPr>
        <w:suppressAutoHyphens/>
        <w:ind w:firstLine="709"/>
        <w:jc w:val="both"/>
        <w:rPr>
          <w:szCs w:val="20"/>
        </w:rPr>
      </w:pPr>
      <w:r w:rsidRPr="0068546F">
        <w:rPr>
          <w:szCs w:val="20"/>
        </w:rPr>
        <w:t>Материалы не считаются подходящими для знаков безопасности, если во время эксплуатации координаты цветности и/или коэффициент яркости выходят за пределы областей цвета, данных в Таблице 1 для определенного типа материала знака безопасности. Материалы не подходят, если координаты цветности и/или яркость или яркостная контрастность находятся за пределами областей, данных в Таблицах 2 и 3 для определенного типа знака безопасности.</w:t>
      </w:r>
    </w:p>
    <w:p w:rsidR="0068546F" w:rsidRPr="0068546F" w:rsidRDefault="0068546F" w:rsidP="00E94D22">
      <w:pPr>
        <w:suppressAutoHyphens/>
        <w:ind w:firstLine="567"/>
        <w:jc w:val="both"/>
        <w:rPr>
          <w:szCs w:val="20"/>
        </w:rPr>
      </w:pPr>
      <w:r w:rsidRPr="0068546F">
        <w:rPr>
          <w:szCs w:val="20"/>
        </w:rPr>
        <w:t>Чтобы производители могли классифицировать материалы, требования к характеристикам и испытательные методы для цвета эмиссии фосфоресцирующих материалов даны в Приложении B.</w:t>
      </w:r>
    </w:p>
    <w:p w:rsidR="00932262" w:rsidRDefault="00932262" w:rsidP="00961A1A">
      <w:pPr>
        <w:suppressAutoHyphens/>
        <w:ind w:firstLine="567"/>
        <w:jc w:val="both"/>
        <w:rPr>
          <w:rFonts w:eastAsia="Times New Roman"/>
          <w:kern w:val="2"/>
          <w:lang w:eastAsia="ar-SA"/>
        </w:rPr>
      </w:pPr>
    </w:p>
    <w:p w:rsidR="0068546F" w:rsidRDefault="0068546F" w:rsidP="0068546F">
      <w:pPr>
        <w:suppressAutoHyphens/>
        <w:ind w:firstLine="567"/>
        <w:jc w:val="both"/>
        <w:rPr>
          <w:rFonts w:eastAsia="Times New Roman"/>
          <w:b/>
          <w:kern w:val="2"/>
          <w:lang w:eastAsia="ar-SA"/>
        </w:rPr>
      </w:pPr>
      <w:r w:rsidRPr="0068546F">
        <w:rPr>
          <w:rFonts w:eastAsia="Times New Roman"/>
          <w:b/>
          <w:kern w:val="2"/>
          <w:lang w:eastAsia="ar-SA"/>
        </w:rPr>
        <w:t>4.2 Цвет предмета с внешней подсветкой</w:t>
      </w:r>
    </w:p>
    <w:p w:rsidR="0068546F" w:rsidRPr="0068546F" w:rsidRDefault="0068546F" w:rsidP="0068546F">
      <w:pPr>
        <w:suppressAutoHyphens/>
        <w:ind w:firstLine="567"/>
        <w:jc w:val="both"/>
        <w:rPr>
          <w:rFonts w:eastAsia="Times New Roman"/>
          <w:b/>
          <w:kern w:val="2"/>
          <w:lang w:eastAsia="ar-SA"/>
        </w:rPr>
      </w:pPr>
    </w:p>
    <w:p w:rsidR="0068546F" w:rsidRPr="0068546F" w:rsidRDefault="0068546F" w:rsidP="0068546F">
      <w:pPr>
        <w:suppressAutoHyphens/>
        <w:ind w:firstLine="567"/>
        <w:jc w:val="both"/>
        <w:rPr>
          <w:rFonts w:eastAsia="Times New Roman"/>
          <w:b/>
          <w:kern w:val="2"/>
          <w:lang w:eastAsia="ar-SA"/>
        </w:rPr>
      </w:pPr>
      <w:r w:rsidRPr="0068546F">
        <w:rPr>
          <w:rFonts w:eastAsia="Times New Roman"/>
          <w:b/>
          <w:kern w:val="2"/>
          <w:lang w:eastAsia="ar-SA"/>
        </w:rPr>
        <w:t>4.2.1 Знак безопасности, содержащий обыкновенные материалы</w:t>
      </w:r>
    </w:p>
    <w:p w:rsidR="0068546F" w:rsidRDefault="0068546F" w:rsidP="00961A1A">
      <w:pPr>
        <w:suppressAutoHyphens/>
        <w:ind w:firstLine="567"/>
        <w:jc w:val="both"/>
        <w:rPr>
          <w:rFonts w:eastAsia="Times New Roman"/>
          <w:kern w:val="2"/>
          <w:lang w:eastAsia="ar-SA"/>
        </w:rPr>
      </w:pPr>
      <w:r w:rsidRPr="0068546F">
        <w:rPr>
          <w:rFonts w:eastAsia="Times New Roman"/>
          <w:kern w:val="2"/>
          <w:lang w:eastAsia="ar-SA"/>
        </w:rPr>
        <w:t>Когда цвет предмета проходит испытание в соответствии с 5.2.1, то координаты цветности каждого цвета должны быть в пределах уместной цветной области, заданной в Таблице 1, как показано на Рисунке 1. Коэффициент яркости для каждого цвета должен быть таким, как задано в Таблице 1.</w:t>
      </w:r>
    </w:p>
    <w:p w:rsidR="00932262" w:rsidRDefault="00932262" w:rsidP="00961A1A">
      <w:pPr>
        <w:suppressAutoHyphens/>
        <w:ind w:firstLine="567"/>
        <w:jc w:val="both"/>
        <w:rPr>
          <w:rFonts w:eastAsia="Times New Roman"/>
          <w:kern w:val="2"/>
          <w:lang w:eastAsia="ar-SA"/>
        </w:rPr>
      </w:pPr>
    </w:p>
    <w:p w:rsidR="00932262" w:rsidRDefault="0068546F" w:rsidP="00961A1A">
      <w:pPr>
        <w:suppressAutoHyphens/>
        <w:ind w:firstLine="567"/>
        <w:jc w:val="both"/>
        <w:rPr>
          <w:rFonts w:eastAsia="Times New Roman"/>
          <w:b/>
          <w:kern w:val="2"/>
          <w:lang w:eastAsia="ar-SA"/>
        </w:rPr>
      </w:pPr>
      <w:r w:rsidRPr="0068546F">
        <w:rPr>
          <w:rFonts w:eastAsia="Times New Roman"/>
          <w:b/>
          <w:kern w:val="2"/>
          <w:lang w:eastAsia="ar-SA"/>
        </w:rPr>
        <w:t>4.2.2 Знаки безопасности с внутренней подсветкой, не получающие электропитания, под воздействием внешнего освещения</w:t>
      </w:r>
    </w:p>
    <w:p w:rsidR="001A4256" w:rsidRDefault="001A4256" w:rsidP="00961A1A">
      <w:pPr>
        <w:suppressAutoHyphens/>
        <w:ind w:firstLine="567"/>
        <w:jc w:val="both"/>
        <w:rPr>
          <w:rFonts w:eastAsia="Times New Roman"/>
          <w:b/>
          <w:kern w:val="2"/>
          <w:lang w:eastAsia="ar-SA"/>
        </w:rPr>
      </w:pPr>
    </w:p>
    <w:p w:rsidR="0068546F" w:rsidRDefault="0068546F" w:rsidP="00961A1A">
      <w:pPr>
        <w:suppressAutoHyphens/>
        <w:ind w:firstLine="567"/>
        <w:jc w:val="both"/>
        <w:rPr>
          <w:rFonts w:eastAsia="Times New Roman"/>
          <w:kern w:val="2"/>
          <w:lang w:eastAsia="ar-SA"/>
        </w:rPr>
      </w:pPr>
      <w:r w:rsidRPr="0068546F">
        <w:rPr>
          <w:rFonts w:eastAsia="Times New Roman"/>
          <w:kern w:val="2"/>
          <w:lang w:eastAsia="ar-SA"/>
        </w:rPr>
        <w:t>При испытании в соответствии с 5.2.3 знаков безопасности с внутренней подсветкой, которые не получают электропитания, координаты цветности каждого цвета должны находиться в пределах уместной цветной области, заданной в Таблице 1, как показано на Рисунке 1. . Коэффициент яркости для каждого цвета должен быть таким, как задано в Таблице 1.</w:t>
      </w:r>
    </w:p>
    <w:p w:rsidR="0068546F" w:rsidRPr="0068546F" w:rsidRDefault="0068546F" w:rsidP="00961A1A">
      <w:pPr>
        <w:suppressAutoHyphens/>
        <w:ind w:firstLine="567"/>
        <w:jc w:val="both"/>
        <w:rPr>
          <w:rFonts w:eastAsia="Times New Roman"/>
          <w:kern w:val="2"/>
          <w:lang w:eastAsia="ar-SA"/>
        </w:rPr>
      </w:pPr>
    </w:p>
    <w:p w:rsidR="0068546F" w:rsidRDefault="0068546F" w:rsidP="0068546F">
      <w:pPr>
        <w:suppressAutoHyphens/>
        <w:ind w:firstLine="567"/>
        <w:jc w:val="both"/>
        <w:rPr>
          <w:rFonts w:eastAsia="Times New Roman"/>
          <w:b/>
          <w:kern w:val="2"/>
          <w:lang w:eastAsia="ar-SA"/>
        </w:rPr>
      </w:pPr>
      <w:r w:rsidRPr="0068546F">
        <w:rPr>
          <w:rFonts w:eastAsia="Times New Roman"/>
          <w:b/>
          <w:kern w:val="2"/>
          <w:lang w:eastAsia="ar-SA"/>
        </w:rPr>
        <w:t>4.2.3 Фосфоресцирующие знаки безопасности под воздействием внешнего освещения (подсветки)</w:t>
      </w:r>
    </w:p>
    <w:p w:rsidR="001A4256" w:rsidRPr="0068546F" w:rsidRDefault="001A4256" w:rsidP="0068546F">
      <w:pPr>
        <w:suppressAutoHyphens/>
        <w:ind w:firstLine="567"/>
        <w:jc w:val="both"/>
        <w:rPr>
          <w:rFonts w:eastAsia="Times New Roman"/>
          <w:b/>
          <w:kern w:val="2"/>
          <w:lang w:eastAsia="ar-SA"/>
        </w:rPr>
      </w:pPr>
    </w:p>
    <w:p w:rsidR="00932262" w:rsidRDefault="0068546F" w:rsidP="0068546F">
      <w:pPr>
        <w:suppressAutoHyphens/>
        <w:ind w:firstLine="567"/>
        <w:jc w:val="both"/>
        <w:rPr>
          <w:rFonts w:eastAsia="Times New Roman"/>
          <w:kern w:val="2"/>
          <w:lang w:eastAsia="ar-SA"/>
        </w:rPr>
      </w:pPr>
      <w:r w:rsidRPr="0068546F">
        <w:rPr>
          <w:rFonts w:eastAsia="Times New Roman"/>
          <w:kern w:val="2"/>
          <w:lang w:eastAsia="ar-SA"/>
        </w:rPr>
        <w:t>Когда подложка фосфоресцирующего материала или фосфоресцирующий материала, имеющий печатный цвет на фосфоресцирующей поверхности, проходит испытание в соответствии с 5.2.3, то координаты цветности каждого цвета должны находиться в пределах уместной цветной области, заданной в Таблице 1, как показано на Рисунке 1. Коэффициент яркости для каждого цвета должен быть таким, как задано в Таблице 1.</w:t>
      </w:r>
    </w:p>
    <w:p w:rsidR="0068546F" w:rsidRDefault="0068546F" w:rsidP="0068546F">
      <w:pPr>
        <w:suppressAutoHyphens/>
        <w:ind w:firstLine="567"/>
        <w:jc w:val="both"/>
        <w:rPr>
          <w:rFonts w:eastAsia="Times New Roman"/>
          <w:kern w:val="2"/>
          <w:lang w:eastAsia="ar-SA"/>
        </w:rPr>
      </w:pPr>
    </w:p>
    <w:p w:rsidR="0068546F" w:rsidRDefault="0068546F" w:rsidP="0068546F">
      <w:pPr>
        <w:suppressAutoHyphens/>
        <w:ind w:firstLine="567"/>
        <w:jc w:val="both"/>
        <w:rPr>
          <w:rFonts w:eastAsia="Times New Roman"/>
          <w:b/>
          <w:kern w:val="2"/>
          <w:lang w:eastAsia="ar-SA"/>
        </w:rPr>
      </w:pPr>
      <w:r w:rsidRPr="0068546F">
        <w:rPr>
          <w:rFonts w:eastAsia="Times New Roman"/>
          <w:b/>
          <w:kern w:val="2"/>
          <w:lang w:eastAsia="ar-SA"/>
        </w:rPr>
        <w:t>4.3 Цвет предмета знаков безопасности с внутренней подсветкой и энергопитанием</w:t>
      </w:r>
    </w:p>
    <w:p w:rsidR="001A4256" w:rsidRPr="0068546F" w:rsidRDefault="001A4256" w:rsidP="0068546F">
      <w:pPr>
        <w:suppressAutoHyphens/>
        <w:ind w:firstLine="567"/>
        <w:jc w:val="both"/>
        <w:rPr>
          <w:rFonts w:eastAsia="Times New Roman"/>
          <w:b/>
          <w:kern w:val="2"/>
          <w:lang w:eastAsia="ar-SA"/>
        </w:rPr>
      </w:pPr>
    </w:p>
    <w:p w:rsidR="0068546F" w:rsidRPr="0068546F" w:rsidRDefault="0068546F" w:rsidP="0068546F">
      <w:pPr>
        <w:suppressAutoHyphens/>
        <w:ind w:firstLine="567"/>
        <w:jc w:val="both"/>
        <w:rPr>
          <w:rFonts w:eastAsia="Times New Roman"/>
          <w:kern w:val="2"/>
          <w:lang w:eastAsia="ar-SA"/>
        </w:rPr>
      </w:pPr>
      <w:r w:rsidRPr="0068546F">
        <w:rPr>
          <w:rFonts w:eastAsia="Times New Roman"/>
          <w:kern w:val="2"/>
          <w:lang w:eastAsia="ar-SA"/>
        </w:rPr>
        <w:t>Когда цвет предмета знака безопасности с внутренней подсветкой и электропитанием проходит испытание в соответствии с 5.3, то координаты цветности каждого проверяемого пятна должны находиться в пределах уместной области цвета, заданной в Таблице 2, как показано на Рисунке 2. Яркость для каждого цвета должна быть такой, как задано в Таблице 2.</w:t>
      </w:r>
    </w:p>
    <w:p w:rsidR="0068546F" w:rsidRPr="0068546F" w:rsidRDefault="0068546F" w:rsidP="0068546F">
      <w:pPr>
        <w:suppressAutoHyphens/>
        <w:ind w:firstLine="567"/>
        <w:jc w:val="both"/>
        <w:rPr>
          <w:rFonts w:eastAsia="Times New Roman"/>
          <w:kern w:val="2"/>
          <w:lang w:eastAsia="ar-SA"/>
        </w:rPr>
      </w:pPr>
      <w:r w:rsidRPr="0068546F">
        <w:rPr>
          <w:rFonts w:eastAsia="Times New Roman"/>
          <w:kern w:val="2"/>
          <w:lang w:eastAsia="ar-SA"/>
        </w:rPr>
        <w:lastRenderedPageBreak/>
        <w:t>Яркостной контраст, k, должен быть таким, как задано в Таблице 3.</w:t>
      </w:r>
    </w:p>
    <w:p w:rsidR="0068546F" w:rsidRPr="0068546F" w:rsidRDefault="0068546F" w:rsidP="0068546F">
      <w:pPr>
        <w:suppressAutoHyphens/>
        <w:ind w:firstLine="567"/>
        <w:jc w:val="both"/>
        <w:rPr>
          <w:rFonts w:eastAsia="Times New Roman"/>
          <w:kern w:val="2"/>
          <w:lang w:eastAsia="ar-SA"/>
        </w:rPr>
      </w:pPr>
      <w:r w:rsidRPr="0068546F">
        <w:rPr>
          <w:rFonts w:eastAsia="Times New Roman"/>
          <w:kern w:val="2"/>
          <w:lang w:eastAsia="ar-SA"/>
        </w:rPr>
        <w:t>Отношение минимальной яркости к максимальной яркости в пределах либо белого, либо цвета безопасности должно быть больше 1:5. Если яркость знака безопасности больше 100 кд/m2, то отношение минимальной яркости к максимальной яркости в пределах определенного цвета должна быть больше</w:t>
      </w:r>
      <w:bookmarkStart w:id="0" w:name="_GoBack"/>
      <w:bookmarkEnd w:id="0"/>
      <w:r w:rsidRPr="0068546F">
        <w:rPr>
          <w:rFonts w:eastAsia="Times New Roman"/>
          <w:kern w:val="2"/>
          <w:lang w:eastAsia="ar-SA"/>
        </w:rPr>
        <w:t xml:space="preserve"> 1:10.</w:t>
      </w:r>
    </w:p>
    <w:p w:rsidR="0068546F" w:rsidRPr="0068546F" w:rsidRDefault="0068546F" w:rsidP="0068546F">
      <w:pPr>
        <w:suppressAutoHyphens/>
        <w:ind w:firstLine="567"/>
        <w:jc w:val="both"/>
        <w:rPr>
          <w:rFonts w:eastAsia="Times New Roman"/>
          <w:kern w:val="2"/>
          <w:lang w:eastAsia="ar-SA"/>
        </w:rPr>
      </w:pPr>
      <w:r w:rsidRPr="0068546F">
        <w:rPr>
          <w:rFonts w:eastAsia="Times New Roman"/>
          <w:kern w:val="2"/>
          <w:lang w:eastAsia="ar-SA"/>
        </w:rPr>
        <w:t>В случае применения знаков безопасности с внутренней подсветкой и энергопитанием в нормальных условиях освещения более высокие значения яркости знаков будут подходящими к световому окружению для разборчивости. Критерии яркостного контраста и отношение яркостей в пределах каждого цвета должны быть удовлетворены.</w:t>
      </w:r>
    </w:p>
    <w:p w:rsidR="0068546F" w:rsidRDefault="0068546F" w:rsidP="0068546F">
      <w:pPr>
        <w:suppressAutoHyphens/>
        <w:ind w:firstLine="567"/>
        <w:jc w:val="both"/>
        <w:rPr>
          <w:rFonts w:eastAsia="Times New Roman"/>
          <w:kern w:val="2"/>
          <w:lang w:eastAsia="ar-SA"/>
        </w:rPr>
      </w:pPr>
      <w:r w:rsidRPr="0068546F">
        <w:rPr>
          <w:rFonts w:eastAsia="Times New Roman"/>
          <w:kern w:val="2"/>
          <w:lang w:eastAsia="ar-SA"/>
        </w:rPr>
        <w:t>Требования настоящего пункта должны также применяться к энергетически неподдерживаемым знакам безопасности с внутренней подсветкой, когда на встроенный источник света подается напряжение.</w:t>
      </w:r>
    </w:p>
    <w:p w:rsidR="00BD717B" w:rsidRDefault="00BD717B" w:rsidP="0068546F">
      <w:pPr>
        <w:suppressAutoHyphens/>
        <w:ind w:firstLine="567"/>
        <w:jc w:val="both"/>
        <w:rPr>
          <w:rFonts w:eastAsia="Times New Roman"/>
          <w:kern w:val="2"/>
          <w:lang w:eastAsia="ar-SA"/>
        </w:rPr>
      </w:pPr>
    </w:p>
    <w:p w:rsidR="0068546F" w:rsidRDefault="00BD717B" w:rsidP="00BD717B">
      <w:pPr>
        <w:suppressAutoHyphens/>
        <w:ind w:firstLine="567"/>
        <w:jc w:val="center"/>
        <w:rPr>
          <w:rFonts w:eastAsia="Times New Roman"/>
          <w:b/>
          <w:kern w:val="2"/>
          <w:lang w:eastAsia="ar-SA"/>
        </w:rPr>
      </w:pPr>
      <w:r w:rsidRPr="00BD717B">
        <w:rPr>
          <w:rFonts w:eastAsia="Times New Roman"/>
          <w:b/>
          <w:kern w:val="2"/>
          <w:lang w:eastAsia="ar-SA"/>
        </w:rPr>
        <w:t>Таблица 1 — Цветные области: координаты цветности и коэффициент яркости для цветов предметов обыкновенных материалов, фосфоресцирующих материалов знаков безопасности с внутренней подсветкой без энергоснабжения, но под воздействием внешнего освещения (подсветки)</w:t>
      </w:r>
    </w:p>
    <w:p w:rsidR="00BD717B" w:rsidRPr="00BD717B" w:rsidRDefault="00BD717B" w:rsidP="00BD717B">
      <w:pPr>
        <w:suppressAutoHyphens/>
        <w:ind w:firstLine="567"/>
        <w:jc w:val="center"/>
        <w:rPr>
          <w:rFonts w:eastAsia="Times New Roman"/>
          <w:b/>
          <w:kern w:val="2"/>
          <w:lang w:eastAsia="ar-SA"/>
        </w:rPr>
      </w:pPr>
    </w:p>
    <w:tbl>
      <w:tblPr>
        <w:tblW w:w="9000" w:type="dxa"/>
        <w:tblInd w:w="391" w:type="dxa"/>
        <w:tblLayout w:type="fixed"/>
        <w:tblCellMar>
          <w:left w:w="0" w:type="dxa"/>
          <w:right w:w="0" w:type="dxa"/>
        </w:tblCellMar>
        <w:tblLook w:val="0000" w:firstRow="0" w:lastRow="0" w:firstColumn="0" w:lastColumn="0" w:noHBand="0" w:noVBand="0"/>
      </w:tblPr>
      <w:tblGrid>
        <w:gridCol w:w="1900"/>
        <w:gridCol w:w="560"/>
        <w:gridCol w:w="960"/>
        <w:gridCol w:w="1100"/>
        <w:gridCol w:w="1100"/>
        <w:gridCol w:w="220"/>
        <w:gridCol w:w="900"/>
        <w:gridCol w:w="1020"/>
        <w:gridCol w:w="1240"/>
      </w:tblGrid>
      <w:tr w:rsidR="00BD717B" w:rsidTr="00BD717B">
        <w:trPr>
          <w:trHeight w:val="290"/>
        </w:trPr>
        <w:tc>
          <w:tcPr>
            <w:tcW w:w="1900" w:type="dxa"/>
            <w:tcBorders>
              <w:top w:val="single" w:sz="8" w:space="0" w:color="auto"/>
              <w:left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top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3380" w:type="dxa"/>
            <w:gridSpan w:val="4"/>
            <w:tcBorders>
              <w:top w:val="single" w:sz="8" w:space="0" w:color="auto"/>
            </w:tcBorders>
            <w:shd w:val="clear" w:color="auto" w:fill="auto"/>
            <w:vAlign w:val="bottom"/>
          </w:tcPr>
          <w:p w:rsidR="00BD717B" w:rsidRPr="00E94D22" w:rsidRDefault="00BD717B" w:rsidP="00F278CD">
            <w:pPr>
              <w:spacing w:line="0" w:lineRule="atLeast"/>
              <w:ind w:left="210"/>
              <w:jc w:val="center"/>
              <w:rPr>
                <w:rFonts w:eastAsia="Arial"/>
                <w:b/>
                <w:sz w:val="20"/>
                <w:szCs w:val="20"/>
              </w:rPr>
            </w:pPr>
            <w:r w:rsidRPr="00E94D22">
              <w:rPr>
                <w:rFonts w:eastAsia="Arial"/>
                <w:b/>
                <w:sz w:val="20"/>
                <w:szCs w:val="20"/>
              </w:rPr>
              <w:t>Угловые точки области цвета</w:t>
            </w:r>
          </w:p>
        </w:tc>
        <w:tc>
          <w:tcPr>
            <w:tcW w:w="900" w:type="dxa"/>
            <w:tcBorders>
              <w:top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2260" w:type="dxa"/>
            <w:gridSpan w:val="2"/>
            <w:vMerge w:val="restart"/>
            <w:tcBorders>
              <w:top w:val="single" w:sz="8" w:space="0" w:color="auto"/>
              <w:right w:val="single" w:sz="8" w:space="0" w:color="auto"/>
            </w:tcBorders>
            <w:shd w:val="clear" w:color="auto" w:fill="auto"/>
            <w:vAlign w:val="bottom"/>
          </w:tcPr>
          <w:p w:rsidR="00BD717B" w:rsidRPr="00E94D22" w:rsidRDefault="00BD717B" w:rsidP="00F278CD">
            <w:pPr>
              <w:spacing w:line="0" w:lineRule="atLeast"/>
              <w:ind w:left="100"/>
              <w:rPr>
                <w:rFonts w:eastAsia="Arial"/>
                <w:b/>
                <w:sz w:val="20"/>
                <w:szCs w:val="20"/>
              </w:rPr>
            </w:pPr>
            <w:r w:rsidRPr="00E94D22">
              <w:rPr>
                <w:rFonts w:eastAsia="Arial"/>
                <w:b/>
                <w:sz w:val="20"/>
                <w:szCs w:val="20"/>
              </w:rPr>
              <w:t>Коэффициент яркости</w:t>
            </w:r>
          </w:p>
        </w:tc>
      </w:tr>
      <w:tr w:rsidR="00BD717B" w:rsidTr="00BD717B">
        <w:trPr>
          <w:trHeight w:val="101"/>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shd w:val="clear" w:color="auto" w:fill="auto"/>
            <w:vAlign w:val="bottom"/>
          </w:tcPr>
          <w:p w:rsidR="00BD717B" w:rsidRPr="00E94D22" w:rsidRDefault="00BD717B" w:rsidP="00F278CD">
            <w:pPr>
              <w:spacing w:line="0" w:lineRule="atLeast"/>
              <w:rPr>
                <w:rFonts w:eastAsia="Times New Roman"/>
                <w:sz w:val="20"/>
                <w:szCs w:val="20"/>
              </w:rPr>
            </w:pPr>
          </w:p>
        </w:tc>
        <w:tc>
          <w:tcPr>
            <w:tcW w:w="3380" w:type="dxa"/>
            <w:gridSpan w:val="4"/>
            <w:vMerge w:val="restart"/>
            <w:shd w:val="clear" w:color="auto" w:fill="auto"/>
            <w:vAlign w:val="bottom"/>
          </w:tcPr>
          <w:p w:rsidR="00BD717B" w:rsidRPr="00E94D22" w:rsidRDefault="00BD717B" w:rsidP="00F278CD">
            <w:pPr>
              <w:spacing w:line="0" w:lineRule="atLeast"/>
              <w:ind w:left="230"/>
              <w:jc w:val="center"/>
              <w:rPr>
                <w:rFonts w:eastAsia="Arial"/>
                <w:sz w:val="20"/>
                <w:szCs w:val="20"/>
              </w:rPr>
            </w:pPr>
            <w:r w:rsidRPr="00E94D22">
              <w:rPr>
                <w:rFonts w:eastAsia="Arial"/>
                <w:sz w:val="20"/>
                <w:szCs w:val="20"/>
              </w:rPr>
              <w:t>Стандартный осветитель D65 CIE</w:t>
            </w:r>
          </w:p>
        </w:tc>
        <w:tc>
          <w:tcPr>
            <w:tcW w:w="90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2260" w:type="dxa"/>
            <w:gridSpan w:val="2"/>
            <w:vMerge/>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115"/>
        </w:trPr>
        <w:tc>
          <w:tcPr>
            <w:tcW w:w="1900" w:type="dxa"/>
            <w:vMerge w:val="restart"/>
            <w:tcBorders>
              <w:left w:val="single" w:sz="8" w:space="0" w:color="auto"/>
              <w:right w:val="single" w:sz="8" w:space="0" w:color="auto"/>
            </w:tcBorders>
            <w:shd w:val="clear" w:color="auto" w:fill="auto"/>
            <w:vAlign w:val="bottom"/>
          </w:tcPr>
          <w:p w:rsidR="00BD717B" w:rsidRPr="00E94D22" w:rsidRDefault="00BD717B" w:rsidP="00F278CD">
            <w:pPr>
              <w:spacing w:line="0" w:lineRule="atLeast"/>
              <w:ind w:left="280"/>
              <w:rPr>
                <w:rFonts w:eastAsia="Arial"/>
                <w:b/>
                <w:sz w:val="20"/>
                <w:szCs w:val="20"/>
              </w:rPr>
            </w:pPr>
            <w:r w:rsidRPr="00E94D22">
              <w:rPr>
                <w:rFonts w:eastAsia="Arial"/>
                <w:b/>
                <w:sz w:val="20"/>
                <w:szCs w:val="20"/>
              </w:rPr>
              <w:t>Область цвета</w:t>
            </w:r>
          </w:p>
        </w:tc>
        <w:tc>
          <w:tcPr>
            <w:tcW w:w="560" w:type="dxa"/>
            <w:shd w:val="clear" w:color="auto" w:fill="auto"/>
            <w:vAlign w:val="bottom"/>
          </w:tcPr>
          <w:p w:rsidR="00BD717B" w:rsidRPr="00E94D22" w:rsidRDefault="00BD717B" w:rsidP="00F278CD">
            <w:pPr>
              <w:spacing w:line="0" w:lineRule="atLeast"/>
              <w:rPr>
                <w:rFonts w:eastAsia="Times New Roman"/>
                <w:sz w:val="20"/>
                <w:szCs w:val="20"/>
              </w:rPr>
            </w:pPr>
          </w:p>
        </w:tc>
        <w:tc>
          <w:tcPr>
            <w:tcW w:w="3380" w:type="dxa"/>
            <w:gridSpan w:val="4"/>
            <w:vMerge/>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020" w:type="dxa"/>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209"/>
        </w:trPr>
        <w:tc>
          <w:tcPr>
            <w:tcW w:w="1900" w:type="dxa"/>
            <w:vMerge/>
            <w:tcBorders>
              <w:left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4840" w:type="dxa"/>
            <w:gridSpan w:val="6"/>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sz w:val="20"/>
                <w:szCs w:val="20"/>
              </w:rPr>
            </w:pPr>
            <w:r w:rsidRPr="00E94D22">
              <w:rPr>
                <w:rFonts w:eastAsia="Arial"/>
                <w:sz w:val="20"/>
                <w:szCs w:val="20"/>
              </w:rPr>
              <w:t>Стандартный колориметрический наблюдатель CIE 2</w:t>
            </w:r>
          </w:p>
        </w:tc>
        <w:tc>
          <w:tcPr>
            <w:tcW w:w="1020" w:type="dxa"/>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65"/>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bottom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60" w:type="dxa"/>
            <w:tcBorders>
              <w:bottom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220" w:type="dxa"/>
            <w:tcBorders>
              <w:bottom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020" w:type="dxa"/>
            <w:tcBorders>
              <w:bottom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261"/>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9"/>
                <w:sz w:val="20"/>
                <w:szCs w:val="20"/>
              </w:rPr>
            </w:pPr>
            <w:r w:rsidRPr="00E94D22">
              <w:rPr>
                <w:rFonts w:eastAsia="Arial"/>
                <w:w w:val="99"/>
                <w:sz w:val="20"/>
                <w:szCs w:val="20"/>
              </w:rPr>
              <w:t>1</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9"/>
                <w:sz w:val="20"/>
                <w:szCs w:val="20"/>
              </w:rPr>
            </w:pPr>
            <w:r w:rsidRPr="00E94D22">
              <w:rPr>
                <w:rFonts w:eastAsia="Arial"/>
                <w:w w:val="99"/>
                <w:sz w:val="20"/>
                <w:szCs w:val="20"/>
              </w:rPr>
              <w:t>2</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9"/>
                <w:sz w:val="20"/>
                <w:szCs w:val="20"/>
              </w:rPr>
            </w:pPr>
            <w:r w:rsidRPr="00E94D22">
              <w:rPr>
                <w:rFonts w:eastAsia="Arial"/>
                <w:w w:val="99"/>
                <w:sz w:val="20"/>
                <w:szCs w:val="20"/>
              </w:rPr>
              <w:t>3</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w w:val="99"/>
                <w:sz w:val="20"/>
                <w:szCs w:val="20"/>
              </w:rPr>
            </w:pPr>
            <w:r w:rsidRPr="00E94D22">
              <w:rPr>
                <w:rFonts w:eastAsia="Arial"/>
                <w:w w:val="99"/>
                <w:sz w:val="20"/>
                <w:szCs w:val="20"/>
              </w:rPr>
              <w:t>4</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8"/>
                <w:sz w:val="20"/>
                <w:szCs w:val="20"/>
              </w:rPr>
            </w:pPr>
            <w:r w:rsidRPr="00E94D22">
              <w:rPr>
                <w:rFonts w:eastAsia="Arial"/>
                <w:w w:val="98"/>
                <w:sz w:val="20"/>
                <w:szCs w:val="20"/>
              </w:rPr>
              <w:t>Минимум</w:t>
            </w:r>
          </w:p>
        </w:tc>
        <w:tc>
          <w:tcPr>
            <w:tcW w:w="124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Максимум</w:t>
            </w:r>
          </w:p>
        </w:tc>
      </w:tr>
      <w:tr w:rsidR="00BD717B" w:rsidTr="00BD717B">
        <w:trPr>
          <w:trHeight w:val="71"/>
        </w:trPr>
        <w:tc>
          <w:tcPr>
            <w:tcW w:w="1900" w:type="dxa"/>
            <w:tcBorders>
              <w:left w:val="single" w:sz="8" w:space="0" w:color="auto"/>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220" w:type="dxa"/>
            <w:tcBorders>
              <w:bottom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02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269"/>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ind w:left="60"/>
              <w:rPr>
                <w:rFonts w:eastAsia="Arial"/>
                <w:sz w:val="20"/>
                <w:szCs w:val="20"/>
              </w:rPr>
            </w:pPr>
            <w:r w:rsidRPr="00E94D22">
              <w:rPr>
                <w:rFonts w:eastAsia="Arial"/>
                <w:sz w:val="20"/>
                <w:szCs w:val="20"/>
              </w:rPr>
              <w:t>Красная</w:t>
            </w: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x</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0,705</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0,592</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0,574</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0,663</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6"/>
                <w:sz w:val="20"/>
                <w:szCs w:val="20"/>
              </w:rPr>
            </w:pPr>
            <w:r w:rsidRPr="00E94D22">
              <w:rPr>
                <w:rFonts w:eastAsia="Arial"/>
                <w:w w:val="96"/>
                <w:sz w:val="20"/>
                <w:szCs w:val="20"/>
              </w:rPr>
              <w:t>0,07</w:t>
            </w:r>
          </w:p>
        </w:tc>
        <w:tc>
          <w:tcPr>
            <w:tcW w:w="124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5"/>
                <w:sz w:val="20"/>
                <w:szCs w:val="20"/>
              </w:rPr>
            </w:pPr>
            <w:r w:rsidRPr="00E94D22">
              <w:rPr>
                <w:rFonts w:eastAsia="Arial"/>
                <w:w w:val="95"/>
                <w:sz w:val="20"/>
                <w:szCs w:val="20"/>
              </w:rPr>
              <w:t>0,2</w:t>
            </w:r>
          </w:p>
        </w:tc>
      </w:tr>
      <w:tr w:rsidR="00BD717B" w:rsidTr="00BD717B">
        <w:trPr>
          <w:trHeight w:val="346"/>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y</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0,295</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0,291</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0,351</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0,337</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62"/>
        </w:trPr>
        <w:tc>
          <w:tcPr>
            <w:tcW w:w="1900" w:type="dxa"/>
            <w:tcBorders>
              <w:left w:val="single" w:sz="8" w:space="0" w:color="auto"/>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220" w:type="dxa"/>
            <w:tcBorders>
              <w:bottom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02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261"/>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ind w:left="60"/>
              <w:rPr>
                <w:rFonts w:eastAsia="Arial"/>
                <w:sz w:val="20"/>
                <w:szCs w:val="20"/>
              </w:rPr>
            </w:pPr>
            <w:r w:rsidRPr="00E94D22">
              <w:rPr>
                <w:rFonts w:eastAsia="Arial"/>
                <w:sz w:val="20"/>
                <w:szCs w:val="20"/>
              </w:rPr>
              <w:t>Желтая</w:t>
            </w: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x</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0,475</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0,538</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0,470</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0,427</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6"/>
                <w:sz w:val="20"/>
                <w:szCs w:val="20"/>
              </w:rPr>
            </w:pPr>
            <w:r w:rsidRPr="00E94D22">
              <w:rPr>
                <w:rFonts w:eastAsia="Arial"/>
                <w:w w:val="96"/>
                <w:sz w:val="20"/>
                <w:szCs w:val="20"/>
              </w:rPr>
              <w:t>0,45</w:t>
            </w:r>
          </w:p>
        </w:tc>
        <w:tc>
          <w:tcPr>
            <w:tcW w:w="124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sz w:val="20"/>
                <w:szCs w:val="20"/>
              </w:rPr>
            </w:pPr>
            <w:r w:rsidRPr="00E94D22">
              <w:rPr>
                <w:rFonts w:eastAsia="Arial"/>
                <w:sz w:val="20"/>
                <w:szCs w:val="20"/>
              </w:rPr>
              <w:t>0,70</w:t>
            </w:r>
          </w:p>
        </w:tc>
      </w:tr>
      <w:tr w:rsidR="00BD717B" w:rsidTr="00BD717B">
        <w:trPr>
          <w:trHeight w:val="346"/>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y</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0,525</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0,462</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0,424</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0,472</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65"/>
        </w:trPr>
        <w:tc>
          <w:tcPr>
            <w:tcW w:w="1900" w:type="dxa"/>
            <w:tcBorders>
              <w:left w:val="single" w:sz="8" w:space="0" w:color="auto"/>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220" w:type="dxa"/>
            <w:tcBorders>
              <w:bottom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02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261"/>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ind w:left="60"/>
              <w:rPr>
                <w:rFonts w:eastAsia="Arial"/>
                <w:sz w:val="20"/>
                <w:szCs w:val="20"/>
              </w:rPr>
            </w:pPr>
            <w:r w:rsidRPr="00E94D22">
              <w:rPr>
                <w:rFonts w:eastAsia="Arial"/>
                <w:sz w:val="20"/>
                <w:szCs w:val="20"/>
              </w:rPr>
              <w:t>Зеленая</w:t>
            </w: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x</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0,201</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0,285</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0,170</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0,026</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6"/>
                <w:sz w:val="20"/>
                <w:szCs w:val="20"/>
              </w:rPr>
            </w:pPr>
            <w:r w:rsidRPr="00E94D22">
              <w:rPr>
                <w:rFonts w:eastAsia="Arial"/>
                <w:w w:val="96"/>
                <w:sz w:val="20"/>
                <w:szCs w:val="20"/>
              </w:rPr>
              <w:t>0,11</w:t>
            </w:r>
          </w:p>
        </w:tc>
        <w:tc>
          <w:tcPr>
            <w:tcW w:w="124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sz w:val="20"/>
                <w:szCs w:val="20"/>
              </w:rPr>
            </w:pPr>
            <w:r w:rsidRPr="00E94D22">
              <w:rPr>
                <w:rFonts w:eastAsia="Arial"/>
                <w:sz w:val="20"/>
                <w:szCs w:val="20"/>
              </w:rPr>
              <w:t>0,25</w:t>
            </w:r>
          </w:p>
        </w:tc>
      </w:tr>
      <w:tr w:rsidR="00BD717B" w:rsidTr="00BD717B">
        <w:trPr>
          <w:trHeight w:val="346"/>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y</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0,776</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0,441</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0,364</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0,399</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62"/>
        </w:trPr>
        <w:tc>
          <w:tcPr>
            <w:tcW w:w="1900" w:type="dxa"/>
            <w:tcBorders>
              <w:left w:val="single" w:sz="8" w:space="0" w:color="auto"/>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220" w:type="dxa"/>
            <w:tcBorders>
              <w:bottom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02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261"/>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ind w:left="60"/>
              <w:rPr>
                <w:rFonts w:eastAsia="Arial"/>
                <w:sz w:val="20"/>
                <w:szCs w:val="20"/>
              </w:rPr>
            </w:pPr>
            <w:r w:rsidRPr="00E94D22">
              <w:rPr>
                <w:rFonts w:eastAsia="Arial"/>
                <w:sz w:val="20"/>
                <w:szCs w:val="20"/>
              </w:rPr>
              <w:t>Синяя</w:t>
            </w: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x</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0,078</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0,180</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0,225</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0,137</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6"/>
                <w:sz w:val="20"/>
                <w:szCs w:val="20"/>
              </w:rPr>
            </w:pPr>
            <w:r w:rsidRPr="00E94D22">
              <w:rPr>
                <w:rFonts w:eastAsia="Arial"/>
                <w:w w:val="96"/>
                <w:sz w:val="20"/>
                <w:szCs w:val="20"/>
              </w:rPr>
              <w:t>0,05</w:t>
            </w:r>
          </w:p>
        </w:tc>
        <w:tc>
          <w:tcPr>
            <w:tcW w:w="124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5"/>
                <w:sz w:val="20"/>
                <w:szCs w:val="20"/>
              </w:rPr>
            </w:pPr>
            <w:r w:rsidRPr="00E94D22">
              <w:rPr>
                <w:rFonts w:eastAsia="Arial"/>
                <w:w w:val="95"/>
                <w:sz w:val="20"/>
                <w:szCs w:val="20"/>
              </w:rPr>
              <w:t>0,2</w:t>
            </w:r>
          </w:p>
        </w:tc>
      </w:tr>
      <w:tr w:rsidR="00BD717B" w:rsidTr="00BD717B">
        <w:trPr>
          <w:trHeight w:val="346"/>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y</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0,171</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0,239</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0,184</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0,038</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65"/>
        </w:trPr>
        <w:tc>
          <w:tcPr>
            <w:tcW w:w="1900" w:type="dxa"/>
            <w:tcBorders>
              <w:left w:val="single" w:sz="8" w:space="0" w:color="auto"/>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220" w:type="dxa"/>
            <w:tcBorders>
              <w:bottom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02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261"/>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ind w:left="60"/>
              <w:rPr>
                <w:rFonts w:eastAsia="Arial"/>
                <w:sz w:val="20"/>
                <w:szCs w:val="20"/>
              </w:rPr>
            </w:pPr>
            <w:r w:rsidRPr="00E94D22">
              <w:rPr>
                <w:rFonts w:eastAsia="Arial"/>
                <w:sz w:val="20"/>
                <w:szCs w:val="20"/>
              </w:rPr>
              <w:t>Фосфоресцирующий</w:t>
            </w: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x</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0,310</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0,310</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0,420</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0,340</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6"/>
                <w:sz w:val="20"/>
                <w:szCs w:val="20"/>
              </w:rPr>
            </w:pPr>
            <w:r w:rsidRPr="00E94D22">
              <w:rPr>
                <w:rFonts w:eastAsia="Arial"/>
                <w:w w:val="96"/>
                <w:sz w:val="20"/>
                <w:szCs w:val="20"/>
              </w:rPr>
              <w:t>0,65</w:t>
            </w:r>
          </w:p>
        </w:tc>
        <w:tc>
          <w:tcPr>
            <w:tcW w:w="124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343"/>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ind w:left="60"/>
              <w:rPr>
                <w:rFonts w:eastAsia="Arial"/>
                <w:sz w:val="20"/>
                <w:szCs w:val="20"/>
              </w:rPr>
            </w:pPr>
            <w:r w:rsidRPr="00E94D22">
              <w:rPr>
                <w:rFonts w:eastAsia="Arial"/>
                <w:sz w:val="20"/>
                <w:szCs w:val="20"/>
              </w:rPr>
              <w:t>желто-белый</w:t>
            </w: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y</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0,340</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0,480</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0,480</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0,370</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197"/>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197" w:lineRule="exact"/>
              <w:ind w:left="60"/>
              <w:rPr>
                <w:rFonts w:eastAsia="Arial"/>
                <w:sz w:val="20"/>
                <w:szCs w:val="20"/>
              </w:rPr>
            </w:pPr>
            <w:r w:rsidRPr="00E94D22">
              <w:rPr>
                <w:rFonts w:eastAsia="Arial"/>
                <w:sz w:val="20"/>
                <w:szCs w:val="20"/>
              </w:rPr>
              <w:t>контраст</w:t>
            </w:r>
          </w:p>
        </w:tc>
        <w:tc>
          <w:tcPr>
            <w:tcW w:w="56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6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02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62"/>
        </w:trPr>
        <w:tc>
          <w:tcPr>
            <w:tcW w:w="1900" w:type="dxa"/>
            <w:tcBorders>
              <w:left w:val="single" w:sz="8" w:space="0" w:color="auto"/>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220" w:type="dxa"/>
            <w:tcBorders>
              <w:bottom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02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263"/>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ind w:left="60"/>
              <w:rPr>
                <w:rFonts w:eastAsia="Arial"/>
                <w:sz w:val="20"/>
                <w:szCs w:val="20"/>
              </w:rPr>
            </w:pPr>
            <w:r w:rsidRPr="00E94D22">
              <w:rPr>
                <w:rFonts w:eastAsia="Arial"/>
                <w:sz w:val="20"/>
                <w:szCs w:val="20"/>
              </w:rPr>
              <w:t>Белая</w:t>
            </w: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x</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0,350</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0,295</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0,285</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0,340</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6"/>
                <w:sz w:val="20"/>
                <w:szCs w:val="20"/>
              </w:rPr>
            </w:pPr>
            <w:r w:rsidRPr="00E94D22">
              <w:rPr>
                <w:rFonts w:eastAsia="Arial"/>
                <w:w w:val="96"/>
                <w:sz w:val="20"/>
                <w:szCs w:val="20"/>
              </w:rPr>
              <w:t>0,75</w:t>
            </w:r>
          </w:p>
        </w:tc>
        <w:tc>
          <w:tcPr>
            <w:tcW w:w="124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343"/>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y</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0,360</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0,305</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0,315</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0,370</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65"/>
        </w:trPr>
        <w:tc>
          <w:tcPr>
            <w:tcW w:w="1900" w:type="dxa"/>
            <w:tcBorders>
              <w:left w:val="single" w:sz="8" w:space="0" w:color="auto"/>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6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1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220" w:type="dxa"/>
            <w:tcBorders>
              <w:bottom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02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bottom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261"/>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ind w:left="60"/>
              <w:rPr>
                <w:rFonts w:eastAsia="Arial"/>
                <w:sz w:val="20"/>
                <w:szCs w:val="20"/>
              </w:rPr>
            </w:pPr>
            <w:r w:rsidRPr="00E94D22">
              <w:rPr>
                <w:rFonts w:eastAsia="Arial"/>
                <w:sz w:val="20"/>
                <w:szCs w:val="20"/>
              </w:rPr>
              <w:t>Черная</w:t>
            </w: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x</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0,385</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0,300</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0,260</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0,345</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sz w:val="20"/>
                <w:szCs w:val="20"/>
              </w:rPr>
            </w:pPr>
            <w:r w:rsidRPr="00E94D22">
              <w:rPr>
                <w:rFonts w:eastAsia="Arial"/>
                <w:sz w:val="20"/>
                <w:szCs w:val="20"/>
              </w:rPr>
              <w:t>0,03</w:t>
            </w:r>
          </w:p>
        </w:tc>
      </w:tr>
      <w:tr w:rsidR="00BD717B" w:rsidTr="00BD717B">
        <w:trPr>
          <w:trHeight w:val="346"/>
        </w:trPr>
        <w:tc>
          <w:tcPr>
            <w:tcW w:w="1900" w:type="dxa"/>
            <w:tcBorders>
              <w:left w:val="single" w:sz="8" w:space="0" w:color="auto"/>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E94D22" w:rsidRDefault="00BD717B" w:rsidP="00F278CD">
            <w:pPr>
              <w:spacing w:line="0" w:lineRule="atLeast"/>
              <w:ind w:left="220"/>
              <w:rPr>
                <w:rFonts w:eastAsia="Times New Roman"/>
                <w:i/>
                <w:sz w:val="20"/>
                <w:szCs w:val="20"/>
              </w:rPr>
            </w:pPr>
            <w:r w:rsidRPr="00E94D22">
              <w:rPr>
                <w:rFonts w:eastAsia="Times New Roman"/>
                <w:i/>
                <w:sz w:val="20"/>
                <w:szCs w:val="20"/>
              </w:rPr>
              <w:t>y</w:t>
            </w:r>
          </w:p>
        </w:tc>
        <w:tc>
          <w:tcPr>
            <w:tcW w:w="96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0,355</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0,270</w:t>
            </w:r>
          </w:p>
        </w:tc>
        <w:tc>
          <w:tcPr>
            <w:tcW w:w="1100" w:type="dxa"/>
            <w:tcBorders>
              <w:right w:val="single" w:sz="8" w:space="0" w:color="auto"/>
            </w:tcBorders>
            <w:shd w:val="clear" w:color="auto" w:fill="auto"/>
            <w:vAlign w:val="bottom"/>
          </w:tcPr>
          <w:p w:rsidR="00BD717B" w:rsidRPr="00E94D22" w:rsidRDefault="00BD717B" w:rsidP="00F278CD">
            <w:pPr>
              <w:spacing w:line="0" w:lineRule="atLeast"/>
              <w:jc w:val="center"/>
              <w:rPr>
                <w:rFonts w:eastAsia="Arial"/>
                <w:w w:val="97"/>
                <w:sz w:val="20"/>
                <w:szCs w:val="20"/>
              </w:rPr>
            </w:pPr>
            <w:r w:rsidRPr="00E94D22">
              <w:rPr>
                <w:rFonts w:eastAsia="Arial"/>
                <w:w w:val="97"/>
                <w:sz w:val="20"/>
                <w:szCs w:val="20"/>
              </w:rPr>
              <w:t>0,310</w:t>
            </w:r>
          </w:p>
        </w:tc>
        <w:tc>
          <w:tcPr>
            <w:tcW w:w="220" w:type="dxa"/>
            <w:shd w:val="clear" w:color="auto" w:fill="auto"/>
            <w:vAlign w:val="bottom"/>
          </w:tcPr>
          <w:p w:rsidR="00BD717B" w:rsidRPr="00E94D22" w:rsidRDefault="00BD717B" w:rsidP="00F278CD">
            <w:pPr>
              <w:spacing w:line="0" w:lineRule="atLeast"/>
              <w:rPr>
                <w:rFonts w:eastAsia="Times New Roman"/>
                <w:sz w:val="20"/>
                <w:szCs w:val="20"/>
              </w:rPr>
            </w:pPr>
          </w:p>
        </w:tc>
        <w:tc>
          <w:tcPr>
            <w:tcW w:w="900" w:type="dxa"/>
            <w:tcBorders>
              <w:right w:val="single" w:sz="8" w:space="0" w:color="auto"/>
            </w:tcBorders>
            <w:shd w:val="clear" w:color="auto" w:fill="auto"/>
            <w:vAlign w:val="bottom"/>
          </w:tcPr>
          <w:p w:rsidR="00BD717B" w:rsidRPr="00E94D22" w:rsidRDefault="00BD717B" w:rsidP="00F278CD">
            <w:pPr>
              <w:spacing w:line="0" w:lineRule="atLeast"/>
              <w:ind w:right="150"/>
              <w:jc w:val="center"/>
              <w:rPr>
                <w:rFonts w:eastAsia="Arial"/>
                <w:sz w:val="20"/>
                <w:szCs w:val="20"/>
              </w:rPr>
            </w:pPr>
            <w:r w:rsidRPr="00E94D22">
              <w:rPr>
                <w:rFonts w:eastAsia="Arial"/>
                <w:sz w:val="20"/>
                <w:szCs w:val="20"/>
              </w:rPr>
              <w:t>0,395</w:t>
            </w:r>
          </w:p>
        </w:tc>
        <w:tc>
          <w:tcPr>
            <w:tcW w:w="102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c>
          <w:tcPr>
            <w:tcW w:w="1240" w:type="dxa"/>
            <w:tcBorders>
              <w:right w:val="single" w:sz="8" w:space="0" w:color="auto"/>
            </w:tcBorders>
            <w:shd w:val="clear" w:color="auto" w:fill="auto"/>
            <w:vAlign w:val="bottom"/>
          </w:tcPr>
          <w:p w:rsidR="00BD717B" w:rsidRPr="00E94D22" w:rsidRDefault="00BD717B" w:rsidP="00F278CD">
            <w:pPr>
              <w:spacing w:line="0" w:lineRule="atLeast"/>
              <w:rPr>
                <w:rFonts w:eastAsia="Times New Roman"/>
                <w:sz w:val="20"/>
                <w:szCs w:val="20"/>
              </w:rPr>
            </w:pPr>
          </w:p>
        </w:tc>
      </w:tr>
      <w:tr w:rsidR="00BD717B" w:rsidTr="00BD717B">
        <w:trPr>
          <w:trHeight w:val="74"/>
        </w:trPr>
        <w:tc>
          <w:tcPr>
            <w:tcW w:w="1900" w:type="dxa"/>
            <w:tcBorders>
              <w:left w:val="single" w:sz="8" w:space="0" w:color="auto"/>
              <w:bottom w:val="single" w:sz="8" w:space="0" w:color="auto"/>
              <w:right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560" w:type="dxa"/>
            <w:tcBorders>
              <w:bottom w:val="single" w:sz="8" w:space="0" w:color="auto"/>
              <w:right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960" w:type="dxa"/>
            <w:tcBorders>
              <w:bottom w:val="single" w:sz="8" w:space="0" w:color="auto"/>
              <w:right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100" w:type="dxa"/>
            <w:tcBorders>
              <w:bottom w:val="single" w:sz="8" w:space="0" w:color="auto"/>
              <w:right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100" w:type="dxa"/>
            <w:tcBorders>
              <w:bottom w:val="single" w:sz="8" w:space="0" w:color="auto"/>
              <w:right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220" w:type="dxa"/>
            <w:tcBorders>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900" w:type="dxa"/>
            <w:tcBorders>
              <w:bottom w:val="single" w:sz="8" w:space="0" w:color="auto"/>
              <w:right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020" w:type="dxa"/>
            <w:tcBorders>
              <w:bottom w:val="single" w:sz="8" w:space="0" w:color="auto"/>
              <w:right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240" w:type="dxa"/>
            <w:tcBorders>
              <w:bottom w:val="single" w:sz="8" w:space="0" w:color="auto"/>
              <w:right w:val="single" w:sz="8" w:space="0" w:color="auto"/>
            </w:tcBorders>
            <w:shd w:val="clear" w:color="auto" w:fill="auto"/>
            <w:vAlign w:val="bottom"/>
          </w:tcPr>
          <w:p w:rsidR="00BD717B" w:rsidRDefault="00BD717B" w:rsidP="00F278CD">
            <w:pPr>
              <w:spacing w:line="0" w:lineRule="atLeast"/>
              <w:rPr>
                <w:rFonts w:eastAsia="Times New Roman"/>
                <w:sz w:val="6"/>
              </w:rPr>
            </w:pPr>
          </w:p>
        </w:tc>
      </w:tr>
    </w:tbl>
    <w:p w:rsidR="00BD717B" w:rsidRDefault="00BD717B" w:rsidP="00961A1A">
      <w:pPr>
        <w:suppressAutoHyphens/>
        <w:ind w:firstLine="567"/>
        <w:jc w:val="both"/>
        <w:rPr>
          <w:rFonts w:eastAsia="Times New Roman"/>
          <w:kern w:val="2"/>
          <w:lang w:eastAsia="ar-SA"/>
        </w:rPr>
      </w:pPr>
    </w:p>
    <w:p w:rsidR="00596AE7" w:rsidRDefault="00BD717B" w:rsidP="00BD717B">
      <w:pPr>
        <w:suppressAutoHyphens/>
        <w:ind w:firstLine="567"/>
        <w:jc w:val="center"/>
        <w:rPr>
          <w:rFonts w:eastAsia="Times New Roman"/>
          <w:b/>
          <w:kern w:val="2"/>
          <w:lang w:eastAsia="ar-SA"/>
        </w:rPr>
      </w:pPr>
      <w:r w:rsidRPr="00BD717B">
        <w:rPr>
          <w:rFonts w:eastAsia="Times New Roman"/>
          <w:b/>
          <w:kern w:val="2"/>
          <w:lang w:eastAsia="ar-SA"/>
        </w:rPr>
        <w:lastRenderedPageBreak/>
        <w:t xml:space="preserve">Таблица 2 </w:t>
      </w:r>
      <w:r w:rsidRPr="00E94D22">
        <w:rPr>
          <w:rFonts w:eastAsia="Times New Roman"/>
          <w:b/>
          <w:kern w:val="2"/>
          <w:lang w:eastAsia="ar-SA"/>
        </w:rPr>
        <w:t>— Цветные области: координаты цветности и яркость для цветов знаков безопасности с электропитанием внутренней подсветки</w:t>
      </w:r>
    </w:p>
    <w:p w:rsidR="00BD717B" w:rsidRDefault="00BD717B" w:rsidP="00BD717B">
      <w:pPr>
        <w:suppressAutoHyphens/>
        <w:ind w:firstLine="567"/>
        <w:jc w:val="center"/>
        <w:rPr>
          <w:rFonts w:eastAsia="Times New Roman"/>
          <w:b/>
          <w:kern w:val="2"/>
          <w:lang w:eastAsia="ar-SA"/>
        </w:rPr>
      </w:pPr>
    </w:p>
    <w:tbl>
      <w:tblPr>
        <w:tblW w:w="0" w:type="auto"/>
        <w:tblInd w:w="930" w:type="dxa"/>
        <w:tblLayout w:type="fixed"/>
        <w:tblCellMar>
          <w:left w:w="0" w:type="dxa"/>
          <w:right w:w="0" w:type="dxa"/>
        </w:tblCellMar>
        <w:tblLook w:val="0000" w:firstRow="0" w:lastRow="0" w:firstColumn="0" w:lastColumn="0" w:noHBand="0" w:noVBand="0"/>
      </w:tblPr>
      <w:tblGrid>
        <w:gridCol w:w="160"/>
        <w:gridCol w:w="1560"/>
        <w:gridCol w:w="560"/>
        <w:gridCol w:w="1000"/>
        <w:gridCol w:w="1120"/>
        <w:gridCol w:w="1140"/>
        <w:gridCol w:w="1140"/>
        <w:gridCol w:w="1280"/>
      </w:tblGrid>
      <w:tr w:rsidR="00BD717B" w:rsidTr="00F278CD">
        <w:trPr>
          <w:trHeight w:val="293"/>
        </w:trPr>
        <w:tc>
          <w:tcPr>
            <w:tcW w:w="160" w:type="dxa"/>
            <w:tcBorders>
              <w:top w:val="single" w:sz="8" w:space="0" w:color="auto"/>
              <w:left w:val="single" w:sz="8" w:space="0" w:color="auto"/>
            </w:tcBorders>
            <w:shd w:val="clear" w:color="auto" w:fill="auto"/>
            <w:vAlign w:val="bottom"/>
          </w:tcPr>
          <w:p w:rsidR="00BD717B" w:rsidRDefault="00BD717B" w:rsidP="00F278CD">
            <w:pPr>
              <w:spacing w:line="0" w:lineRule="atLeast"/>
              <w:rPr>
                <w:rFonts w:eastAsia="Times New Roman"/>
              </w:rPr>
            </w:pPr>
          </w:p>
        </w:tc>
        <w:tc>
          <w:tcPr>
            <w:tcW w:w="1560" w:type="dxa"/>
            <w:tcBorders>
              <w:top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top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tcBorders>
              <w:top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tcBorders>
              <w:top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top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top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tcBorders>
              <w:top w:val="single" w:sz="8" w:space="0" w:color="auto"/>
              <w:right w:val="single" w:sz="8" w:space="0" w:color="auto"/>
            </w:tcBorders>
            <w:shd w:val="clear" w:color="auto" w:fill="auto"/>
            <w:vAlign w:val="bottom"/>
          </w:tcPr>
          <w:p w:rsidR="00BD717B" w:rsidRPr="00BD717B" w:rsidRDefault="00BD717B" w:rsidP="00F278CD">
            <w:pPr>
              <w:spacing w:line="0" w:lineRule="atLeast"/>
              <w:jc w:val="center"/>
              <w:rPr>
                <w:rFonts w:eastAsia="Arial"/>
                <w:b/>
                <w:w w:val="99"/>
                <w:sz w:val="20"/>
                <w:szCs w:val="20"/>
              </w:rPr>
            </w:pPr>
            <w:r w:rsidRPr="00BD717B">
              <w:rPr>
                <w:rFonts w:eastAsia="Arial"/>
                <w:b/>
                <w:w w:val="99"/>
                <w:sz w:val="20"/>
                <w:szCs w:val="20"/>
              </w:rPr>
              <w:t>Встроенный</w:t>
            </w:r>
          </w:p>
        </w:tc>
      </w:tr>
      <w:tr w:rsidR="00BD717B" w:rsidTr="00F278CD">
        <w:trPr>
          <w:trHeight w:val="209"/>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sz w:val="18"/>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b/>
                <w:w w:val="99"/>
                <w:sz w:val="20"/>
                <w:szCs w:val="20"/>
              </w:rPr>
            </w:pPr>
            <w:r w:rsidRPr="00BD717B">
              <w:rPr>
                <w:rFonts w:eastAsia="Arial"/>
                <w:b/>
                <w:w w:val="99"/>
                <w:sz w:val="20"/>
                <w:szCs w:val="20"/>
              </w:rPr>
              <w:t>источник</w:t>
            </w:r>
          </w:p>
        </w:tc>
      </w:tr>
      <w:tr w:rsidR="00BD717B" w:rsidTr="00F278CD">
        <w:trPr>
          <w:trHeight w:val="223"/>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sz w:val="19"/>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shd w:val="clear" w:color="auto" w:fill="auto"/>
            <w:vAlign w:val="bottom"/>
          </w:tcPr>
          <w:p w:rsidR="00BD717B" w:rsidRPr="00BD717B" w:rsidRDefault="00BD717B" w:rsidP="00F278CD">
            <w:pPr>
              <w:spacing w:line="0" w:lineRule="atLeast"/>
              <w:rPr>
                <w:rFonts w:eastAsia="Times New Roman"/>
                <w:sz w:val="20"/>
                <w:szCs w:val="20"/>
              </w:rPr>
            </w:pPr>
          </w:p>
        </w:tc>
        <w:tc>
          <w:tcPr>
            <w:tcW w:w="3260" w:type="dxa"/>
            <w:gridSpan w:val="3"/>
            <w:shd w:val="clear" w:color="auto" w:fill="auto"/>
            <w:vAlign w:val="bottom"/>
          </w:tcPr>
          <w:p w:rsidR="00BD717B" w:rsidRPr="00BD717B" w:rsidRDefault="00BD717B" w:rsidP="00F278CD">
            <w:pPr>
              <w:spacing w:line="0" w:lineRule="atLeast"/>
              <w:ind w:left="560"/>
              <w:rPr>
                <w:rFonts w:eastAsia="Arial"/>
                <w:b/>
                <w:w w:val="99"/>
                <w:sz w:val="20"/>
                <w:szCs w:val="20"/>
              </w:rPr>
            </w:pPr>
            <w:r w:rsidRPr="00BD717B">
              <w:rPr>
                <w:rFonts w:eastAsia="Arial"/>
                <w:b/>
                <w:w w:val="99"/>
                <w:sz w:val="20"/>
                <w:szCs w:val="20"/>
              </w:rPr>
              <w:t>Угловые точки области цвета</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b/>
                <w:sz w:val="20"/>
                <w:szCs w:val="20"/>
              </w:rPr>
            </w:pPr>
            <w:r w:rsidRPr="00BD717B">
              <w:rPr>
                <w:rFonts w:eastAsia="Arial"/>
                <w:b/>
                <w:sz w:val="20"/>
                <w:szCs w:val="20"/>
              </w:rPr>
              <w:t>света</w:t>
            </w:r>
          </w:p>
        </w:tc>
      </w:tr>
      <w:tr w:rsidR="00BD717B" w:rsidTr="00F278CD">
        <w:trPr>
          <w:trHeight w:val="197"/>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sz w:val="17"/>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4960" w:type="dxa"/>
            <w:gridSpan w:val="5"/>
            <w:vMerge w:val="restart"/>
            <w:tcBorders>
              <w:right w:val="single" w:sz="8" w:space="0" w:color="auto"/>
            </w:tcBorders>
            <w:shd w:val="clear" w:color="auto" w:fill="auto"/>
            <w:vAlign w:val="bottom"/>
          </w:tcPr>
          <w:p w:rsidR="00BD717B" w:rsidRPr="00BD717B" w:rsidRDefault="00BD717B" w:rsidP="00F278CD">
            <w:pPr>
              <w:spacing w:line="0" w:lineRule="atLeast"/>
              <w:ind w:left="180"/>
              <w:rPr>
                <w:rFonts w:eastAsia="Arial"/>
                <w:sz w:val="20"/>
                <w:szCs w:val="20"/>
              </w:rPr>
            </w:pPr>
            <w:r w:rsidRPr="00BD717B">
              <w:rPr>
                <w:rFonts w:eastAsia="Arial"/>
                <w:sz w:val="20"/>
                <w:szCs w:val="20"/>
              </w:rPr>
              <w:t>Стандартный колориметрический наблюдатель CIE 2</w:t>
            </w:r>
          </w:p>
        </w:tc>
        <w:tc>
          <w:tcPr>
            <w:tcW w:w="1280" w:type="dxa"/>
            <w:tcBorders>
              <w:right w:val="single" w:sz="8" w:space="0" w:color="auto"/>
            </w:tcBorders>
            <w:shd w:val="clear" w:color="auto" w:fill="auto"/>
            <w:vAlign w:val="bottom"/>
          </w:tcPr>
          <w:p w:rsidR="00BD717B" w:rsidRPr="00BD717B" w:rsidRDefault="00BD717B" w:rsidP="00F278CD">
            <w:pPr>
              <w:spacing w:line="197" w:lineRule="exact"/>
              <w:jc w:val="center"/>
              <w:rPr>
                <w:rFonts w:eastAsia="Arial"/>
                <w:b/>
                <w:sz w:val="20"/>
                <w:szCs w:val="20"/>
              </w:rPr>
            </w:pPr>
            <w:r w:rsidRPr="00BD717B">
              <w:rPr>
                <w:rFonts w:eastAsia="Arial"/>
                <w:b/>
                <w:sz w:val="20"/>
                <w:szCs w:val="20"/>
              </w:rPr>
              <w:t>включен,</w:t>
            </w:r>
          </w:p>
        </w:tc>
      </w:tr>
      <w:tr w:rsidR="00BD717B" w:rsidTr="00F278CD">
        <w:trPr>
          <w:trHeight w:val="211"/>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sz w:val="18"/>
              </w:rPr>
            </w:pPr>
          </w:p>
        </w:tc>
        <w:tc>
          <w:tcPr>
            <w:tcW w:w="1560" w:type="dxa"/>
            <w:vMerge w:val="restart"/>
            <w:tcBorders>
              <w:right w:val="single" w:sz="8" w:space="0" w:color="auto"/>
            </w:tcBorders>
            <w:shd w:val="clear" w:color="auto" w:fill="auto"/>
            <w:vAlign w:val="bottom"/>
          </w:tcPr>
          <w:p w:rsidR="00BD717B" w:rsidRPr="00BD717B" w:rsidRDefault="00BD717B" w:rsidP="00F278CD">
            <w:pPr>
              <w:spacing w:line="0" w:lineRule="atLeast"/>
              <w:ind w:left="20"/>
              <w:rPr>
                <w:rFonts w:eastAsia="Arial"/>
                <w:b/>
                <w:sz w:val="20"/>
                <w:szCs w:val="20"/>
              </w:rPr>
            </w:pPr>
            <w:r w:rsidRPr="00BD717B">
              <w:rPr>
                <w:rFonts w:eastAsia="Arial"/>
                <w:b/>
                <w:sz w:val="20"/>
                <w:szCs w:val="20"/>
              </w:rPr>
              <w:t>Область цвета</w:t>
            </w:r>
          </w:p>
        </w:tc>
        <w:tc>
          <w:tcPr>
            <w:tcW w:w="4960" w:type="dxa"/>
            <w:gridSpan w:val="5"/>
            <w:vMerge/>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b/>
                <w:w w:val="99"/>
                <w:sz w:val="20"/>
                <w:szCs w:val="20"/>
              </w:rPr>
            </w:pPr>
            <w:r w:rsidRPr="00BD717B">
              <w:rPr>
                <w:rFonts w:eastAsia="Arial"/>
                <w:b/>
                <w:w w:val="99"/>
                <w:sz w:val="20"/>
                <w:szCs w:val="20"/>
              </w:rPr>
              <w:t>нет другой</w:t>
            </w:r>
          </w:p>
        </w:tc>
      </w:tr>
      <w:tr w:rsidR="00BD717B" w:rsidTr="00F278CD">
        <w:trPr>
          <w:trHeight w:val="84"/>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sz w:val="7"/>
              </w:rPr>
            </w:pPr>
          </w:p>
        </w:tc>
        <w:tc>
          <w:tcPr>
            <w:tcW w:w="1560" w:type="dxa"/>
            <w:vMerge/>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vMerge w:val="restart"/>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b/>
                <w:w w:val="98"/>
                <w:sz w:val="20"/>
                <w:szCs w:val="20"/>
              </w:rPr>
            </w:pPr>
            <w:r w:rsidRPr="00BD717B">
              <w:rPr>
                <w:rFonts w:eastAsia="Arial"/>
                <w:b/>
                <w:w w:val="98"/>
                <w:sz w:val="20"/>
                <w:szCs w:val="20"/>
              </w:rPr>
              <w:t>внешней</w:t>
            </w:r>
          </w:p>
        </w:tc>
      </w:tr>
      <w:tr w:rsidR="00BD717B" w:rsidTr="00F278CD">
        <w:trPr>
          <w:trHeight w:val="125"/>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sz w:val="10"/>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vMerge/>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211"/>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sz w:val="18"/>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b/>
                <w:w w:val="98"/>
                <w:sz w:val="20"/>
                <w:szCs w:val="20"/>
              </w:rPr>
            </w:pPr>
            <w:r w:rsidRPr="00BD717B">
              <w:rPr>
                <w:rFonts w:eastAsia="Arial"/>
                <w:b/>
                <w:w w:val="98"/>
                <w:sz w:val="20"/>
                <w:szCs w:val="20"/>
              </w:rPr>
              <w:t>подсветки</w:t>
            </w:r>
          </w:p>
        </w:tc>
      </w:tr>
      <w:tr w:rsidR="00BD717B" w:rsidTr="00F278CD">
        <w:trPr>
          <w:trHeight w:val="67"/>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sz w:val="5"/>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bottom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tcBorders>
              <w:bottom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tcBorders>
              <w:bottom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273"/>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sz w:val="23"/>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vMerge w:val="restart"/>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9"/>
                <w:sz w:val="20"/>
                <w:szCs w:val="20"/>
              </w:rPr>
            </w:pPr>
            <w:r w:rsidRPr="00BD717B">
              <w:rPr>
                <w:rFonts w:eastAsia="Arial"/>
                <w:w w:val="99"/>
                <w:sz w:val="20"/>
                <w:szCs w:val="20"/>
              </w:rPr>
              <w:t>1</w:t>
            </w:r>
          </w:p>
        </w:tc>
        <w:tc>
          <w:tcPr>
            <w:tcW w:w="1120" w:type="dxa"/>
            <w:vMerge w:val="restart"/>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9"/>
                <w:sz w:val="20"/>
                <w:szCs w:val="20"/>
              </w:rPr>
            </w:pPr>
            <w:r w:rsidRPr="00BD717B">
              <w:rPr>
                <w:rFonts w:eastAsia="Arial"/>
                <w:w w:val="99"/>
                <w:sz w:val="20"/>
                <w:szCs w:val="20"/>
              </w:rPr>
              <w:t>2</w:t>
            </w:r>
          </w:p>
        </w:tc>
        <w:tc>
          <w:tcPr>
            <w:tcW w:w="1140" w:type="dxa"/>
            <w:vMerge w:val="restart"/>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9"/>
                <w:sz w:val="20"/>
                <w:szCs w:val="20"/>
              </w:rPr>
            </w:pPr>
            <w:r w:rsidRPr="00BD717B">
              <w:rPr>
                <w:rFonts w:eastAsia="Arial"/>
                <w:w w:val="99"/>
                <w:sz w:val="20"/>
                <w:szCs w:val="20"/>
              </w:rPr>
              <w:t>3</w:t>
            </w:r>
          </w:p>
        </w:tc>
        <w:tc>
          <w:tcPr>
            <w:tcW w:w="1140" w:type="dxa"/>
            <w:vMerge w:val="restart"/>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9"/>
                <w:sz w:val="20"/>
                <w:szCs w:val="20"/>
              </w:rPr>
            </w:pPr>
            <w:r w:rsidRPr="00BD717B">
              <w:rPr>
                <w:rFonts w:eastAsia="Arial"/>
                <w:w w:val="99"/>
                <w:sz w:val="20"/>
                <w:szCs w:val="20"/>
              </w:rPr>
              <w:t>4</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b/>
                <w:sz w:val="20"/>
                <w:szCs w:val="20"/>
              </w:rPr>
            </w:pPr>
            <w:r w:rsidRPr="00BD717B">
              <w:rPr>
                <w:rFonts w:eastAsia="Arial"/>
                <w:b/>
                <w:sz w:val="20"/>
                <w:szCs w:val="20"/>
              </w:rPr>
              <w:t>Яркость</w:t>
            </w:r>
          </w:p>
        </w:tc>
      </w:tr>
      <w:tr w:rsidR="00BD717B" w:rsidTr="00F278CD">
        <w:trPr>
          <w:trHeight w:val="118"/>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sz w:val="10"/>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vMerge/>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vMerge/>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vMerge/>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vMerge/>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vMerge w:val="restart"/>
            <w:tcBorders>
              <w:right w:val="single" w:sz="8" w:space="0" w:color="auto"/>
            </w:tcBorders>
            <w:shd w:val="clear" w:color="auto" w:fill="auto"/>
            <w:vAlign w:val="bottom"/>
          </w:tcPr>
          <w:p w:rsidR="00BD717B" w:rsidRPr="00BD717B" w:rsidRDefault="00BD717B" w:rsidP="00F278CD">
            <w:pPr>
              <w:spacing w:line="298" w:lineRule="exact"/>
              <w:jc w:val="center"/>
              <w:rPr>
                <w:rFonts w:eastAsia="Arial"/>
                <w:w w:val="96"/>
                <w:sz w:val="20"/>
                <w:szCs w:val="20"/>
                <w:vertAlign w:val="superscript"/>
              </w:rPr>
            </w:pPr>
            <w:r w:rsidRPr="00BD717B">
              <w:rPr>
                <w:rFonts w:eastAsia="Arial"/>
                <w:w w:val="96"/>
                <w:sz w:val="20"/>
                <w:szCs w:val="20"/>
              </w:rPr>
              <w:t>кд/м</w:t>
            </w:r>
            <w:proofErr w:type="gramStart"/>
            <w:r w:rsidRPr="00BD717B">
              <w:rPr>
                <w:rFonts w:eastAsia="Arial"/>
                <w:w w:val="96"/>
                <w:sz w:val="20"/>
                <w:szCs w:val="20"/>
                <w:vertAlign w:val="superscript"/>
              </w:rPr>
              <w:t>2</w:t>
            </w:r>
            <w:proofErr w:type="gramEnd"/>
          </w:p>
        </w:tc>
      </w:tr>
      <w:tr w:rsidR="00BD717B" w:rsidTr="00F278CD">
        <w:trPr>
          <w:trHeight w:val="189"/>
        </w:trPr>
        <w:tc>
          <w:tcPr>
            <w:tcW w:w="160" w:type="dxa"/>
            <w:tcBorders>
              <w:left w:val="single" w:sz="8" w:space="0" w:color="auto"/>
              <w:bottom w:val="single" w:sz="8" w:space="0" w:color="auto"/>
            </w:tcBorders>
            <w:shd w:val="clear" w:color="auto" w:fill="auto"/>
            <w:vAlign w:val="bottom"/>
          </w:tcPr>
          <w:p w:rsidR="00BD717B" w:rsidRDefault="00BD717B" w:rsidP="00F278CD">
            <w:pPr>
              <w:spacing w:line="0" w:lineRule="atLeast"/>
              <w:rPr>
                <w:rFonts w:eastAsia="Times New Roman"/>
                <w:sz w:val="16"/>
              </w:rPr>
            </w:pPr>
          </w:p>
        </w:tc>
        <w:tc>
          <w:tcPr>
            <w:tcW w:w="156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vMerge/>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276"/>
        </w:trPr>
        <w:tc>
          <w:tcPr>
            <w:tcW w:w="1720" w:type="dxa"/>
            <w:gridSpan w:val="2"/>
            <w:tcBorders>
              <w:left w:val="single" w:sz="8" w:space="0" w:color="auto"/>
              <w:right w:val="single" w:sz="8" w:space="0" w:color="auto"/>
            </w:tcBorders>
            <w:shd w:val="clear" w:color="auto" w:fill="auto"/>
            <w:vAlign w:val="bottom"/>
          </w:tcPr>
          <w:p w:rsidR="00BD717B" w:rsidRPr="00BD717B" w:rsidRDefault="00BD717B" w:rsidP="00F278CD">
            <w:pPr>
              <w:spacing w:line="0" w:lineRule="atLeast"/>
              <w:ind w:left="60"/>
              <w:rPr>
                <w:rFonts w:eastAsia="Arial"/>
                <w:sz w:val="20"/>
                <w:szCs w:val="20"/>
              </w:rPr>
            </w:pPr>
            <w:r w:rsidRPr="00BD717B">
              <w:rPr>
                <w:rFonts w:eastAsia="Arial"/>
                <w:sz w:val="20"/>
                <w:szCs w:val="20"/>
              </w:rPr>
              <w:t>Красная</w:t>
            </w: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x</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0,705</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0,592</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0,574</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0,663</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ind w:left="11"/>
              <w:jc w:val="center"/>
              <w:rPr>
                <w:rFonts w:eastAsia="Arial"/>
                <w:w w:val="99"/>
                <w:sz w:val="20"/>
                <w:szCs w:val="20"/>
              </w:rPr>
            </w:pPr>
            <w:r w:rsidRPr="00BD717B">
              <w:rPr>
                <w:rFonts w:eastAsia="Arial"/>
                <w:w w:val="99"/>
                <w:sz w:val="20"/>
                <w:szCs w:val="20"/>
              </w:rPr>
              <w:t>2</w:t>
            </w:r>
          </w:p>
        </w:tc>
      </w:tr>
      <w:tr w:rsidR="00BD717B" w:rsidTr="00F278CD">
        <w:trPr>
          <w:trHeight w:val="346"/>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y</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0,295</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0,291</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0,351</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0,337</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65"/>
        </w:trPr>
        <w:tc>
          <w:tcPr>
            <w:tcW w:w="1720" w:type="dxa"/>
            <w:gridSpan w:val="2"/>
            <w:tcBorders>
              <w:left w:val="single" w:sz="8" w:space="0" w:color="auto"/>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271"/>
        </w:trPr>
        <w:tc>
          <w:tcPr>
            <w:tcW w:w="1720" w:type="dxa"/>
            <w:gridSpan w:val="2"/>
            <w:tcBorders>
              <w:left w:val="single" w:sz="8" w:space="0" w:color="auto"/>
              <w:right w:val="single" w:sz="8" w:space="0" w:color="auto"/>
            </w:tcBorders>
            <w:shd w:val="clear" w:color="auto" w:fill="auto"/>
            <w:vAlign w:val="bottom"/>
          </w:tcPr>
          <w:p w:rsidR="00BD717B" w:rsidRPr="00BD717B" w:rsidRDefault="00BD717B" w:rsidP="00F278CD">
            <w:pPr>
              <w:spacing w:line="0" w:lineRule="atLeast"/>
              <w:ind w:left="60"/>
              <w:rPr>
                <w:rFonts w:eastAsia="Arial"/>
                <w:sz w:val="20"/>
                <w:szCs w:val="20"/>
              </w:rPr>
            </w:pPr>
            <w:r w:rsidRPr="00BD717B">
              <w:rPr>
                <w:rFonts w:eastAsia="Arial"/>
                <w:sz w:val="20"/>
                <w:szCs w:val="20"/>
              </w:rPr>
              <w:t>Желтая</w:t>
            </w: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x</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0,475</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0,538</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0,470</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0,427</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ind w:left="11"/>
              <w:jc w:val="center"/>
              <w:rPr>
                <w:rFonts w:eastAsia="Arial"/>
                <w:w w:val="99"/>
                <w:sz w:val="20"/>
                <w:szCs w:val="20"/>
              </w:rPr>
            </w:pPr>
            <w:r w:rsidRPr="00BD717B">
              <w:rPr>
                <w:rFonts w:eastAsia="Arial"/>
                <w:w w:val="99"/>
                <w:sz w:val="20"/>
                <w:szCs w:val="20"/>
              </w:rPr>
              <w:t>2</w:t>
            </w:r>
          </w:p>
        </w:tc>
      </w:tr>
      <w:tr w:rsidR="00BD717B" w:rsidTr="00F278CD">
        <w:trPr>
          <w:trHeight w:val="346"/>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y</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0,525</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0,462</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0,424</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0,472</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65"/>
        </w:trPr>
        <w:tc>
          <w:tcPr>
            <w:tcW w:w="1720" w:type="dxa"/>
            <w:gridSpan w:val="2"/>
            <w:tcBorders>
              <w:left w:val="single" w:sz="8" w:space="0" w:color="auto"/>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270"/>
        </w:trPr>
        <w:tc>
          <w:tcPr>
            <w:tcW w:w="1720" w:type="dxa"/>
            <w:gridSpan w:val="2"/>
            <w:tcBorders>
              <w:left w:val="single" w:sz="8" w:space="0" w:color="auto"/>
              <w:right w:val="single" w:sz="8" w:space="0" w:color="auto"/>
            </w:tcBorders>
            <w:shd w:val="clear" w:color="auto" w:fill="auto"/>
            <w:vAlign w:val="bottom"/>
          </w:tcPr>
          <w:p w:rsidR="00BD717B" w:rsidRPr="00BD717B" w:rsidRDefault="00BD717B" w:rsidP="00F278CD">
            <w:pPr>
              <w:spacing w:line="0" w:lineRule="atLeast"/>
              <w:ind w:left="60"/>
              <w:rPr>
                <w:rFonts w:eastAsia="Arial"/>
                <w:sz w:val="20"/>
                <w:szCs w:val="20"/>
              </w:rPr>
            </w:pPr>
            <w:r w:rsidRPr="00BD717B">
              <w:rPr>
                <w:rFonts w:eastAsia="Arial"/>
                <w:sz w:val="20"/>
                <w:szCs w:val="20"/>
              </w:rPr>
              <w:t>Зеленая</w:t>
            </w: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x</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0,201</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0,285</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0,170</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0,026</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ind w:left="11"/>
              <w:jc w:val="center"/>
              <w:rPr>
                <w:rFonts w:eastAsia="Arial"/>
                <w:w w:val="99"/>
                <w:sz w:val="20"/>
                <w:szCs w:val="20"/>
              </w:rPr>
            </w:pPr>
            <w:r w:rsidRPr="00BD717B">
              <w:rPr>
                <w:rFonts w:eastAsia="Arial"/>
                <w:w w:val="99"/>
                <w:sz w:val="20"/>
                <w:szCs w:val="20"/>
              </w:rPr>
              <w:t>2</w:t>
            </w:r>
          </w:p>
        </w:tc>
      </w:tr>
      <w:tr w:rsidR="00BD717B" w:rsidTr="00F278CD">
        <w:trPr>
          <w:trHeight w:val="346"/>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y</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0,776</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0,441</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0,364</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0,399</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65"/>
        </w:trPr>
        <w:tc>
          <w:tcPr>
            <w:tcW w:w="1720" w:type="dxa"/>
            <w:gridSpan w:val="2"/>
            <w:tcBorders>
              <w:left w:val="single" w:sz="8" w:space="0" w:color="auto"/>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270"/>
        </w:trPr>
        <w:tc>
          <w:tcPr>
            <w:tcW w:w="1720" w:type="dxa"/>
            <w:gridSpan w:val="2"/>
            <w:tcBorders>
              <w:left w:val="single" w:sz="8" w:space="0" w:color="auto"/>
              <w:right w:val="single" w:sz="8" w:space="0" w:color="auto"/>
            </w:tcBorders>
            <w:shd w:val="clear" w:color="auto" w:fill="auto"/>
            <w:vAlign w:val="bottom"/>
          </w:tcPr>
          <w:p w:rsidR="00BD717B" w:rsidRPr="00BD717B" w:rsidRDefault="00BD717B" w:rsidP="00F278CD">
            <w:pPr>
              <w:spacing w:line="0" w:lineRule="atLeast"/>
              <w:ind w:left="60"/>
              <w:rPr>
                <w:rFonts w:eastAsia="Arial"/>
                <w:sz w:val="20"/>
                <w:szCs w:val="20"/>
              </w:rPr>
            </w:pPr>
            <w:r w:rsidRPr="00BD717B">
              <w:rPr>
                <w:rFonts w:eastAsia="Arial"/>
                <w:sz w:val="20"/>
                <w:szCs w:val="20"/>
              </w:rPr>
              <w:t>Синяя</w:t>
            </w: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x</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0,078</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0,180</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0,225</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0,137</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ind w:left="11"/>
              <w:jc w:val="center"/>
              <w:rPr>
                <w:rFonts w:eastAsia="Arial"/>
                <w:w w:val="99"/>
                <w:sz w:val="20"/>
                <w:szCs w:val="20"/>
              </w:rPr>
            </w:pPr>
            <w:r w:rsidRPr="00BD717B">
              <w:rPr>
                <w:rFonts w:eastAsia="Arial"/>
                <w:w w:val="99"/>
                <w:sz w:val="20"/>
                <w:szCs w:val="20"/>
              </w:rPr>
              <w:t>2</w:t>
            </w:r>
          </w:p>
        </w:tc>
      </w:tr>
      <w:tr w:rsidR="00BD717B" w:rsidTr="00F278CD">
        <w:trPr>
          <w:trHeight w:val="346"/>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y</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0,171</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0,239</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0,184</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0,038</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62"/>
        </w:trPr>
        <w:tc>
          <w:tcPr>
            <w:tcW w:w="1720" w:type="dxa"/>
            <w:gridSpan w:val="2"/>
            <w:tcBorders>
              <w:left w:val="single" w:sz="8" w:space="0" w:color="auto"/>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273"/>
        </w:trPr>
        <w:tc>
          <w:tcPr>
            <w:tcW w:w="1720" w:type="dxa"/>
            <w:gridSpan w:val="2"/>
            <w:tcBorders>
              <w:left w:val="single" w:sz="8" w:space="0" w:color="auto"/>
              <w:right w:val="single" w:sz="8" w:space="0" w:color="auto"/>
            </w:tcBorders>
            <w:shd w:val="clear" w:color="auto" w:fill="auto"/>
            <w:vAlign w:val="bottom"/>
          </w:tcPr>
          <w:p w:rsidR="00BD717B" w:rsidRPr="00BD717B" w:rsidRDefault="00BD717B" w:rsidP="00F278CD">
            <w:pPr>
              <w:spacing w:line="0" w:lineRule="atLeast"/>
              <w:ind w:left="60"/>
              <w:rPr>
                <w:rFonts w:eastAsia="Arial"/>
                <w:sz w:val="20"/>
                <w:szCs w:val="20"/>
              </w:rPr>
            </w:pPr>
            <w:r w:rsidRPr="00BD717B">
              <w:rPr>
                <w:rFonts w:eastAsia="Arial"/>
                <w:sz w:val="20"/>
                <w:szCs w:val="20"/>
              </w:rPr>
              <w:t>Зелено-белая</w:t>
            </w: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x</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0,265</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0,240</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0,290</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0,310</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ind w:left="31"/>
              <w:jc w:val="center"/>
              <w:rPr>
                <w:rFonts w:eastAsia="Arial"/>
                <w:w w:val="99"/>
                <w:sz w:val="20"/>
                <w:szCs w:val="20"/>
              </w:rPr>
            </w:pPr>
            <w:r w:rsidRPr="00BD717B">
              <w:rPr>
                <w:rFonts w:eastAsia="Arial"/>
                <w:w w:val="99"/>
                <w:sz w:val="20"/>
                <w:szCs w:val="20"/>
              </w:rPr>
              <w:t>10</w:t>
            </w:r>
          </w:p>
        </w:tc>
      </w:tr>
      <w:tr w:rsidR="00BD717B" w:rsidTr="00F278CD">
        <w:trPr>
          <w:trHeight w:val="346"/>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y</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0,310</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0,380</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0,410</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0,350</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62"/>
        </w:trPr>
        <w:tc>
          <w:tcPr>
            <w:tcW w:w="1720" w:type="dxa"/>
            <w:gridSpan w:val="2"/>
            <w:tcBorders>
              <w:left w:val="single" w:sz="8" w:space="0" w:color="auto"/>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273"/>
        </w:trPr>
        <w:tc>
          <w:tcPr>
            <w:tcW w:w="1720" w:type="dxa"/>
            <w:gridSpan w:val="2"/>
            <w:tcBorders>
              <w:left w:val="single" w:sz="8" w:space="0" w:color="auto"/>
              <w:right w:val="single" w:sz="8" w:space="0" w:color="auto"/>
            </w:tcBorders>
            <w:shd w:val="clear" w:color="auto" w:fill="auto"/>
            <w:vAlign w:val="bottom"/>
          </w:tcPr>
          <w:p w:rsidR="00BD717B" w:rsidRPr="00BD717B" w:rsidRDefault="00BD717B" w:rsidP="00F278CD">
            <w:pPr>
              <w:spacing w:line="0" w:lineRule="atLeast"/>
              <w:ind w:left="60"/>
              <w:rPr>
                <w:rFonts w:eastAsia="Arial"/>
                <w:sz w:val="20"/>
                <w:szCs w:val="20"/>
              </w:rPr>
            </w:pPr>
            <w:r w:rsidRPr="00BD717B">
              <w:rPr>
                <w:rFonts w:eastAsia="Arial"/>
                <w:sz w:val="20"/>
                <w:szCs w:val="20"/>
              </w:rPr>
              <w:t>Белая</w:t>
            </w: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x</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0,290</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0,265</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0,370</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0,460</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ind w:left="31"/>
              <w:jc w:val="center"/>
              <w:rPr>
                <w:rFonts w:eastAsia="Arial"/>
                <w:w w:val="99"/>
                <w:sz w:val="20"/>
                <w:szCs w:val="20"/>
              </w:rPr>
            </w:pPr>
            <w:r w:rsidRPr="00BD717B">
              <w:rPr>
                <w:rFonts w:eastAsia="Arial"/>
                <w:w w:val="99"/>
                <w:sz w:val="20"/>
                <w:szCs w:val="20"/>
              </w:rPr>
              <w:t>10</w:t>
            </w:r>
          </w:p>
        </w:tc>
      </w:tr>
      <w:tr w:rsidR="00BD717B" w:rsidTr="00F278CD">
        <w:trPr>
          <w:trHeight w:val="346"/>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y</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0,260</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0,310</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0,405</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0,425</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63"/>
        </w:trPr>
        <w:tc>
          <w:tcPr>
            <w:tcW w:w="1720" w:type="dxa"/>
            <w:gridSpan w:val="2"/>
            <w:tcBorders>
              <w:left w:val="single" w:sz="8" w:space="0" w:color="auto"/>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261"/>
        </w:trPr>
        <w:tc>
          <w:tcPr>
            <w:tcW w:w="1720" w:type="dxa"/>
            <w:gridSpan w:val="2"/>
            <w:tcBorders>
              <w:left w:val="single" w:sz="8" w:space="0" w:color="auto"/>
              <w:right w:val="single" w:sz="8" w:space="0" w:color="auto"/>
            </w:tcBorders>
            <w:shd w:val="clear" w:color="auto" w:fill="auto"/>
            <w:vAlign w:val="bottom"/>
          </w:tcPr>
          <w:p w:rsidR="00BD717B" w:rsidRPr="00BD717B" w:rsidRDefault="00BD717B" w:rsidP="00F278CD">
            <w:pPr>
              <w:spacing w:line="0" w:lineRule="atLeast"/>
              <w:ind w:left="60"/>
              <w:rPr>
                <w:rFonts w:eastAsia="Arial"/>
                <w:sz w:val="20"/>
                <w:szCs w:val="20"/>
              </w:rPr>
            </w:pPr>
            <w:r w:rsidRPr="00BD717B">
              <w:rPr>
                <w:rFonts w:eastAsia="Arial"/>
                <w:sz w:val="20"/>
                <w:szCs w:val="20"/>
              </w:rPr>
              <w:t>Черная</w:t>
            </w: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x</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0,385</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0,300</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0,260</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0,345</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ind w:left="580"/>
              <w:rPr>
                <w:rFonts w:eastAsia="Arial"/>
                <w:sz w:val="20"/>
                <w:szCs w:val="20"/>
              </w:rPr>
            </w:pPr>
            <w:r w:rsidRPr="00BD717B">
              <w:rPr>
                <w:rFonts w:eastAsia="Arial"/>
                <w:sz w:val="20"/>
                <w:szCs w:val="20"/>
              </w:rPr>
              <w:t>a</w:t>
            </w:r>
          </w:p>
        </w:tc>
      </w:tr>
      <w:tr w:rsidR="00BD717B" w:rsidTr="00F278CD">
        <w:trPr>
          <w:trHeight w:val="346"/>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rPr>
            </w:pPr>
          </w:p>
        </w:tc>
        <w:tc>
          <w:tcPr>
            <w:tcW w:w="156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right w:val="single" w:sz="8" w:space="0" w:color="auto"/>
            </w:tcBorders>
            <w:shd w:val="clear" w:color="auto" w:fill="auto"/>
            <w:vAlign w:val="bottom"/>
          </w:tcPr>
          <w:p w:rsidR="00BD717B" w:rsidRPr="00BD717B" w:rsidRDefault="00BD717B" w:rsidP="00F278CD">
            <w:pPr>
              <w:spacing w:line="0" w:lineRule="atLeast"/>
              <w:ind w:left="220"/>
              <w:rPr>
                <w:rFonts w:eastAsia="Times New Roman"/>
                <w:i/>
                <w:sz w:val="20"/>
                <w:szCs w:val="20"/>
              </w:rPr>
            </w:pPr>
            <w:r w:rsidRPr="00BD717B">
              <w:rPr>
                <w:rFonts w:eastAsia="Times New Roman"/>
                <w:i/>
                <w:sz w:val="20"/>
                <w:szCs w:val="20"/>
              </w:rPr>
              <w:t>y</w:t>
            </w:r>
          </w:p>
        </w:tc>
        <w:tc>
          <w:tcPr>
            <w:tcW w:w="100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0,355</w:t>
            </w:r>
          </w:p>
        </w:tc>
        <w:tc>
          <w:tcPr>
            <w:tcW w:w="112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0,270</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0,310</w:t>
            </w:r>
          </w:p>
        </w:tc>
        <w:tc>
          <w:tcPr>
            <w:tcW w:w="11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0,395</w:t>
            </w:r>
          </w:p>
        </w:tc>
        <w:tc>
          <w:tcPr>
            <w:tcW w:w="128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74"/>
        </w:trPr>
        <w:tc>
          <w:tcPr>
            <w:tcW w:w="160" w:type="dxa"/>
            <w:tcBorders>
              <w:left w:val="single" w:sz="8" w:space="0" w:color="auto"/>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56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56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00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2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1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28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215"/>
        </w:trPr>
        <w:tc>
          <w:tcPr>
            <w:tcW w:w="160" w:type="dxa"/>
            <w:tcBorders>
              <w:left w:val="single" w:sz="8" w:space="0" w:color="auto"/>
            </w:tcBorders>
            <w:shd w:val="clear" w:color="auto" w:fill="auto"/>
            <w:vAlign w:val="bottom"/>
          </w:tcPr>
          <w:p w:rsidR="00BD717B" w:rsidRDefault="00BD717B" w:rsidP="00F278CD">
            <w:pPr>
              <w:spacing w:line="0" w:lineRule="atLeast"/>
              <w:ind w:left="60"/>
              <w:rPr>
                <w:rFonts w:ascii="Arial" w:eastAsia="Arial" w:hAnsi="Arial"/>
                <w:sz w:val="14"/>
              </w:rPr>
            </w:pPr>
            <w:r>
              <w:rPr>
                <w:rFonts w:ascii="Arial" w:eastAsia="Arial" w:hAnsi="Arial"/>
                <w:sz w:val="14"/>
              </w:rPr>
              <w:t>a</w:t>
            </w:r>
          </w:p>
        </w:tc>
        <w:tc>
          <w:tcPr>
            <w:tcW w:w="7800" w:type="dxa"/>
            <w:gridSpan w:val="7"/>
            <w:vMerge w:val="restart"/>
            <w:tcBorders>
              <w:right w:val="single" w:sz="8" w:space="0" w:color="auto"/>
            </w:tcBorders>
            <w:shd w:val="clear" w:color="auto" w:fill="auto"/>
            <w:vAlign w:val="bottom"/>
          </w:tcPr>
          <w:p w:rsidR="00BD717B" w:rsidRPr="00BD717B" w:rsidRDefault="00BD717B" w:rsidP="00F278CD">
            <w:pPr>
              <w:spacing w:line="0" w:lineRule="atLeast"/>
              <w:ind w:left="240"/>
              <w:rPr>
                <w:rFonts w:eastAsia="Arial"/>
                <w:sz w:val="20"/>
                <w:szCs w:val="20"/>
              </w:rPr>
            </w:pPr>
            <w:r w:rsidRPr="00BD717B">
              <w:rPr>
                <w:rFonts w:eastAsia="Arial"/>
                <w:sz w:val="20"/>
                <w:szCs w:val="20"/>
              </w:rPr>
              <w:t>Черный в качестве контрастирующего цвета или как цвет символа, который не просвечивается.</w:t>
            </w:r>
          </w:p>
        </w:tc>
      </w:tr>
      <w:tr w:rsidR="00BD717B" w:rsidTr="00BD717B">
        <w:trPr>
          <w:trHeight w:val="171"/>
        </w:trPr>
        <w:tc>
          <w:tcPr>
            <w:tcW w:w="160" w:type="dxa"/>
            <w:tcBorders>
              <w:left w:val="single" w:sz="8" w:space="0" w:color="auto"/>
            </w:tcBorders>
            <w:shd w:val="clear" w:color="auto" w:fill="auto"/>
            <w:vAlign w:val="bottom"/>
          </w:tcPr>
          <w:p w:rsidR="00BD717B" w:rsidRDefault="00BD717B" w:rsidP="00F278CD">
            <w:pPr>
              <w:spacing w:line="0" w:lineRule="atLeast"/>
              <w:rPr>
                <w:rFonts w:eastAsia="Times New Roman"/>
                <w:sz w:val="5"/>
              </w:rPr>
            </w:pPr>
          </w:p>
        </w:tc>
        <w:tc>
          <w:tcPr>
            <w:tcW w:w="7800" w:type="dxa"/>
            <w:gridSpan w:val="7"/>
            <w:vMerge/>
            <w:tcBorders>
              <w:right w:val="single" w:sz="8" w:space="0" w:color="auto"/>
            </w:tcBorders>
            <w:shd w:val="clear" w:color="auto" w:fill="auto"/>
            <w:vAlign w:val="bottom"/>
          </w:tcPr>
          <w:p w:rsidR="00BD717B" w:rsidRDefault="00BD717B" w:rsidP="00F278CD">
            <w:pPr>
              <w:spacing w:line="0" w:lineRule="atLeast"/>
              <w:rPr>
                <w:rFonts w:eastAsia="Times New Roman"/>
                <w:sz w:val="5"/>
              </w:rPr>
            </w:pPr>
          </w:p>
        </w:tc>
      </w:tr>
      <w:tr w:rsidR="00BD717B" w:rsidTr="00BD717B">
        <w:trPr>
          <w:trHeight w:val="80"/>
        </w:trPr>
        <w:tc>
          <w:tcPr>
            <w:tcW w:w="160" w:type="dxa"/>
            <w:tcBorders>
              <w:left w:val="single" w:sz="8" w:space="0" w:color="auto"/>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560" w:type="dxa"/>
            <w:tcBorders>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560" w:type="dxa"/>
            <w:tcBorders>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000" w:type="dxa"/>
            <w:tcBorders>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120" w:type="dxa"/>
            <w:tcBorders>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140" w:type="dxa"/>
            <w:tcBorders>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140" w:type="dxa"/>
            <w:tcBorders>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280" w:type="dxa"/>
            <w:tcBorders>
              <w:bottom w:val="single" w:sz="8" w:space="0" w:color="auto"/>
              <w:right w:val="single" w:sz="8" w:space="0" w:color="auto"/>
            </w:tcBorders>
            <w:shd w:val="clear" w:color="auto" w:fill="auto"/>
            <w:vAlign w:val="bottom"/>
          </w:tcPr>
          <w:p w:rsidR="00BD717B" w:rsidRDefault="00BD717B" w:rsidP="00F278CD">
            <w:pPr>
              <w:spacing w:line="0" w:lineRule="atLeast"/>
              <w:rPr>
                <w:rFonts w:eastAsia="Times New Roman"/>
                <w:sz w:val="6"/>
              </w:rPr>
            </w:pPr>
          </w:p>
        </w:tc>
      </w:tr>
    </w:tbl>
    <w:p w:rsidR="008F609D" w:rsidRPr="008F609D" w:rsidRDefault="008F609D" w:rsidP="00BD717B">
      <w:pPr>
        <w:suppressAutoHyphens/>
        <w:ind w:firstLine="567"/>
        <w:jc w:val="center"/>
        <w:rPr>
          <w:rFonts w:eastAsia="Times New Roman"/>
          <w:b/>
          <w:kern w:val="2"/>
          <w:sz w:val="22"/>
          <w:lang w:eastAsia="ar-SA"/>
        </w:rPr>
      </w:pPr>
    </w:p>
    <w:p w:rsidR="00BD717B" w:rsidRDefault="00BD717B" w:rsidP="00BD717B">
      <w:pPr>
        <w:suppressAutoHyphens/>
        <w:ind w:firstLine="567"/>
        <w:jc w:val="center"/>
        <w:rPr>
          <w:rFonts w:eastAsia="Times New Roman"/>
          <w:b/>
          <w:kern w:val="2"/>
          <w:lang w:eastAsia="ar-SA"/>
        </w:rPr>
      </w:pPr>
      <w:r w:rsidRPr="00E94D22">
        <w:rPr>
          <w:rFonts w:eastAsia="Times New Roman"/>
          <w:b/>
          <w:kern w:val="2"/>
          <w:lang w:eastAsia="ar-SA"/>
        </w:rPr>
        <w:t>Таблица 3 — Яркостной контраст для знаков безопасности с электропитанием внутренней подсветки</w:t>
      </w:r>
    </w:p>
    <w:p w:rsidR="00BD717B" w:rsidRPr="00BD717B" w:rsidRDefault="00BD717B" w:rsidP="00BD717B">
      <w:pPr>
        <w:suppressAutoHyphens/>
        <w:ind w:firstLine="567"/>
        <w:jc w:val="center"/>
        <w:rPr>
          <w:rFonts w:eastAsia="Times New Roman"/>
          <w:b/>
          <w:kern w:val="2"/>
          <w:sz w:val="20"/>
          <w:szCs w:val="20"/>
          <w:lang w:eastAsia="ar-SA"/>
        </w:rPr>
      </w:pPr>
    </w:p>
    <w:tbl>
      <w:tblPr>
        <w:tblW w:w="0" w:type="auto"/>
        <w:tblInd w:w="10" w:type="dxa"/>
        <w:tblLayout w:type="fixed"/>
        <w:tblCellMar>
          <w:left w:w="0" w:type="dxa"/>
          <w:right w:w="0" w:type="dxa"/>
        </w:tblCellMar>
        <w:tblLook w:val="0000" w:firstRow="0" w:lastRow="0" w:firstColumn="0" w:lastColumn="0" w:noHBand="0" w:noVBand="0"/>
      </w:tblPr>
      <w:tblGrid>
        <w:gridCol w:w="280"/>
        <w:gridCol w:w="1720"/>
        <w:gridCol w:w="1940"/>
        <w:gridCol w:w="1940"/>
        <w:gridCol w:w="1960"/>
        <w:gridCol w:w="1940"/>
      </w:tblGrid>
      <w:tr w:rsidR="00BD717B" w:rsidRPr="00BD717B" w:rsidTr="00F278CD">
        <w:trPr>
          <w:trHeight w:val="298"/>
        </w:trPr>
        <w:tc>
          <w:tcPr>
            <w:tcW w:w="2000" w:type="dxa"/>
            <w:gridSpan w:val="2"/>
            <w:tcBorders>
              <w:top w:val="single" w:sz="8" w:space="0" w:color="auto"/>
              <w:left w:val="single" w:sz="8" w:space="0" w:color="auto"/>
              <w:right w:val="single" w:sz="8" w:space="0" w:color="auto"/>
            </w:tcBorders>
            <w:shd w:val="clear" w:color="auto" w:fill="auto"/>
            <w:vAlign w:val="bottom"/>
          </w:tcPr>
          <w:p w:rsidR="00BD717B" w:rsidRPr="00BD717B" w:rsidRDefault="00BD717B" w:rsidP="00F278CD">
            <w:pPr>
              <w:spacing w:line="0" w:lineRule="atLeast"/>
              <w:ind w:left="80"/>
              <w:rPr>
                <w:rFonts w:eastAsia="Arial"/>
                <w:b/>
                <w:sz w:val="20"/>
                <w:szCs w:val="20"/>
              </w:rPr>
            </w:pPr>
            <w:r w:rsidRPr="00BD717B">
              <w:rPr>
                <w:rFonts w:eastAsia="Arial"/>
                <w:b/>
                <w:sz w:val="20"/>
                <w:szCs w:val="20"/>
              </w:rPr>
              <w:t>Цвет безопасности</w:t>
            </w:r>
          </w:p>
        </w:tc>
        <w:tc>
          <w:tcPr>
            <w:tcW w:w="1940" w:type="dxa"/>
            <w:tcBorders>
              <w:top w:val="single" w:sz="8" w:space="0" w:color="auto"/>
              <w:right w:val="single" w:sz="8" w:space="0" w:color="auto"/>
            </w:tcBorders>
            <w:shd w:val="clear" w:color="auto" w:fill="auto"/>
            <w:vAlign w:val="bottom"/>
          </w:tcPr>
          <w:p w:rsidR="00BD717B" w:rsidRPr="00BD717B" w:rsidRDefault="00BD717B" w:rsidP="00F278CD">
            <w:pPr>
              <w:spacing w:line="0" w:lineRule="atLeast"/>
              <w:jc w:val="center"/>
              <w:rPr>
                <w:rFonts w:eastAsia="Arial"/>
                <w:w w:val="99"/>
                <w:sz w:val="20"/>
                <w:szCs w:val="20"/>
              </w:rPr>
            </w:pPr>
            <w:r w:rsidRPr="00BD717B">
              <w:rPr>
                <w:rFonts w:eastAsia="Arial"/>
                <w:w w:val="99"/>
                <w:sz w:val="20"/>
                <w:szCs w:val="20"/>
              </w:rPr>
              <w:t>Красный</w:t>
            </w:r>
          </w:p>
        </w:tc>
        <w:tc>
          <w:tcPr>
            <w:tcW w:w="1940" w:type="dxa"/>
            <w:tcBorders>
              <w:top w:val="single" w:sz="8" w:space="0" w:color="auto"/>
              <w:right w:val="single" w:sz="8" w:space="0" w:color="auto"/>
            </w:tcBorders>
            <w:shd w:val="clear" w:color="auto" w:fill="auto"/>
            <w:vAlign w:val="bottom"/>
          </w:tcPr>
          <w:p w:rsidR="00BD717B" w:rsidRPr="00BD717B" w:rsidRDefault="00BD717B" w:rsidP="00F278CD">
            <w:pPr>
              <w:spacing w:line="0" w:lineRule="atLeast"/>
              <w:jc w:val="center"/>
              <w:rPr>
                <w:rFonts w:eastAsia="Arial"/>
                <w:w w:val="99"/>
                <w:sz w:val="20"/>
                <w:szCs w:val="20"/>
              </w:rPr>
            </w:pPr>
            <w:r w:rsidRPr="00BD717B">
              <w:rPr>
                <w:rFonts w:eastAsia="Arial"/>
                <w:w w:val="99"/>
                <w:sz w:val="20"/>
                <w:szCs w:val="20"/>
              </w:rPr>
              <w:t>Желтый</w:t>
            </w:r>
          </w:p>
        </w:tc>
        <w:tc>
          <w:tcPr>
            <w:tcW w:w="1960" w:type="dxa"/>
            <w:tcBorders>
              <w:top w:val="single" w:sz="8" w:space="0" w:color="auto"/>
              <w:right w:val="single" w:sz="8" w:space="0" w:color="auto"/>
            </w:tcBorders>
            <w:shd w:val="clear" w:color="auto" w:fill="auto"/>
            <w:vAlign w:val="bottom"/>
          </w:tcPr>
          <w:p w:rsidR="00BD717B" w:rsidRPr="00BD717B" w:rsidRDefault="00BD717B" w:rsidP="00F278CD">
            <w:pPr>
              <w:spacing w:line="0" w:lineRule="atLeast"/>
              <w:jc w:val="center"/>
              <w:rPr>
                <w:rFonts w:eastAsia="Arial"/>
                <w:w w:val="99"/>
                <w:sz w:val="20"/>
                <w:szCs w:val="20"/>
              </w:rPr>
            </w:pPr>
            <w:r w:rsidRPr="00BD717B">
              <w:rPr>
                <w:rFonts w:eastAsia="Arial"/>
                <w:w w:val="99"/>
                <w:sz w:val="20"/>
                <w:szCs w:val="20"/>
              </w:rPr>
              <w:t>Зеленый</w:t>
            </w:r>
          </w:p>
        </w:tc>
        <w:tc>
          <w:tcPr>
            <w:tcW w:w="1940" w:type="dxa"/>
            <w:tcBorders>
              <w:top w:val="single" w:sz="8" w:space="0" w:color="auto"/>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Синий</w:t>
            </w:r>
          </w:p>
        </w:tc>
      </w:tr>
      <w:tr w:rsidR="00BD717B" w:rsidRPr="00BD717B" w:rsidTr="00F278CD">
        <w:trPr>
          <w:trHeight w:val="62"/>
        </w:trPr>
        <w:tc>
          <w:tcPr>
            <w:tcW w:w="2000" w:type="dxa"/>
            <w:gridSpan w:val="2"/>
            <w:tcBorders>
              <w:left w:val="single" w:sz="8" w:space="0" w:color="auto"/>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9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9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96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9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RPr="00BD717B" w:rsidTr="00F278CD">
        <w:trPr>
          <w:trHeight w:val="261"/>
        </w:trPr>
        <w:tc>
          <w:tcPr>
            <w:tcW w:w="2000" w:type="dxa"/>
            <w:gridSpan w:val="2"/>
            <w:tcBorders>
              <w:left w:val="single" w:sz="8" w:space="0" w:color="auto"/>
              <w:right w:val="single" w:sz="8" w:space="0" w:color="auto"/>
            </w:tcBorders>
            <w:shd w:val="clear" w:color="auto" w:fill="auto"/>
            <w:vAlign w:val="bottom"/>
          </w:tcPr>
          <w:p w:rsidR="00BD717B" w:rsidRPr="00BD717B" w:rsidRDefault="00BD717B" w:rsidP="00F278CD">
            <w:pPr>
              <w:spacing w:line="0" w:lineRule="atLeast"/>
              <w:ind w:left="80"/>
              <w:rPr>
                <w:rFonts w:eastAsia="Arial"/>
                <w:b/>
                <w:sz w:val="20"/>
                <w:szCs w:val="20"/>
              </w:rPr>
            </w:pPr>
            <w:r w:rsidRPr="00BD717B">
              <w:rPr>
                <w:rFonts w:eastAsia="Arial"/>
                <w:b/>
                <w:sz w:val="20"/>
                <w:szCs w:val="20"/>
              </w:rPr>
              <w:t>Цвет контраста</w:t>
            </w:r>
          </w:p>
        </w:tc>
        <w:tc>
          <w:tcPr>
            <w:tcW w:w="19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Белый</w:t>
            </w:r>
          </w:p>
        </w:tc>
        <w:tc>
          <w:tcPr>
            <w:tcW w:w="19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8"/>
                <w:sz w:val="20"/>
                <w:szCs w:val="20"/>
              </w:rPr>
            </w:pPr>
            <w:r w:rsidRPr="00BD717B">
              <w:rPr>
                <w:rFonts w:eastAsia="Arial"/>
                <w:w w:val="98"/>
                <w:sz w:val="20"/>
                <w:szCs w:val="20"/>
              </w:rPr>
              <w:t>Черный</w:t>
            </w:r>
          </w:p>
        </w:tc>
        <w:tc>
          <w:tcPr>
            <w:tcW w:w="196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w w:val="97"/>
                <w:sz w:val="20"/>
                <w:szCs w:val="20"/>
              </w:rPr>
            </w:pPr>
            <w:r w:rsidRPr="00BD717B">
              <w:rPr>
                <w:rFonts w:eastAsia="Arial"/>
                <w:w w:val="97"/>
                <w:sz w:val="20"/>
                <w:szCs w:val="20"/>
              </w:rPr>
              <w:t>Белый</w:t>
            </w:r>
          </w:p>
        </w:tc>
        <w:tc>
          <w:tcPr>
            <w:tcW w:w="1940" w:type="dxa"/>
            <w:tcBorders>
              <w:right w:val="single" w:sz="8" w:space="0" w:color="auto"/>
            </w:tcBorders>
            <w:shd w:val="clear" w:color="auto" w:fill="auto"/>
            <w:vAlign w:val="bottom"/>
          </w:tcPr>
          <w:p w:rsidR="00BD717B" w:rsidRPr="00BD717B" w:rsidRDefault="00BD717B" w:rsidP="00F278CD">
            <w:pPr>
              <w:spacing w:line="0" w:lineRule="atLeast"/>
              <w:jc w:val="center"/>
              <w:rPr>
                <w:rFonts w:eastAsia="Arial"/>
                <w:sz w:val="20"/>
                <w:szCs w:val="20"/>
              </w:rPr>
            </w:pPr>
            <w:r w:rsidRPr="00BD717B">
              <w:rPr>
                <w:rFonts w:eastAsia="Arial"/>
                <w:sz w:val="20"/>
                <w:szCs w:val="20"/>
              </w:rPr>
              <w:t>Белый</w:t>
            </w:r>
          </w:p>
        </w:tc>
      </w:tr>
      <w:tr w:rsidR="00BD717B" w:rsidRPr="00BD717B" w:rsidTr="00F278CD">
        <w:trPr>
          <w:trHeight w:val="65"/>
        </w:trPr>
        <w:tc>
          <w:tcPr>
            <w:tcW w:w="2000" w:type="dxa"/>
            <w:gridSpan w:val="2"/>
            <w:tcBorders>
              <w:left w:val="single" w:sz="8" w:space="0" w:color="auto"/>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9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9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96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9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RPr="00BD717B" w:rsidTr="00F278CD">
        <w:trPr>
          <w:trHeight w:val="268"/>
        </w:trPr>
        <w:tc>
          <w:tcPr>
            <w:tcW w:w="2000" w:type="dxa"/>
            <w:gridSpan w:val="2"/>
            <w:tcBorders>
              <w:left w:val="single" w:sz="8" w:space="0" w:color="auto"/>
              <w:right w:val="single" w:sz="8" w:space="0" w:color="auto"/>
            </w:tcBorders>
            <w:shd w:val="clear" w:color="auto" w:fill="auto"/>
            <w:vAlign w:val="bottom"/>
          </w:tcPr>
          <w:p w:rsidR="00BD717B" w:rsidRPr="00BD717B" w:rsidRDefault="00BD717B" w:rsidP="00F278CD">
            <w:pPr>
              <w:spacing w:line="0" w:lineRule="atLeast"/>
              <w:ind w:left="80"/>
              <w:rPr>
                <w:rFonts w:eastAsia="Arial"/>
                <w:b/>
                <w:sz w:val="20"/>
                <w:szCs w:val="20"/>
              </w:rPr>
            </w:pPr>
            <w:r w:rsidRPr="00BD717B">
              <w:rPr>
                <w:rFonts w:eastAsia="Arial"/>
                <w:b/>
                <w:sz w:val="20"/>
                <w:szCs w:val="20"/>
              </w:rPr>
              <w:t>Яркостной контраст</w:t>
            </w:r>
          </w:p>
        </w:tc>
        <w:tc>
          <w:tcPr>
            <w:tcW w:w="1940" w:type="dxa"/>
            <w:tcBorders>
              <w:right w:val="single" w:sz="8" w:space="0" w:color="auto"/>
            </w:tcBorders>
            <w:shd w:val="clear" w:color="auto" w:fill="auto"/>
            <w:vAlign w:val="bottom"/>
          </w:tcPr>
          <w:p w:rsidR="00BD717B" w:rsidRPr="00BD717B" w:rsidRDefault="00BD717B" w:rsidP="00F278CD">
            <w:pPr>
              <w:spacing w:line="0" w:lineRule="atLeast"/>
              <w:ind w:left="560"/>
              <w:rPr>
                <w:rFonts w:eastAsia="Arial"/>
                <w:sz w:val="20"/>
                <w:szCs w:val="20"/>
              </w:rPr>
            </w:pPr>
            <w:r w:rsidRPr="00BD717B">
              <w:rPr>
                <w:rFonts w:eastAsia="Arial"/>
                <w:sz w:val="20"/>
                <w:szCs w:val="20"/>
              </w:rPr>
              <w:t xml:space="preserve">5   </w:t>
            </w:r>
            <w:r w:rsidRPr="00BD717B">
              <w:rPr>
                <w:rFonts w:eastAsia="Times New Roman"/>
                <w:i/>
                <w:sz w:val="20"/>
                <w:szCs w:val="20"/>
              </w:rPr>
              <w:t>k</w:t>
            </w:r>
            <w:r w:rsidRPr="00BD717B">
              <w:rPr>
                <w:rFonts w:eastAsia="Arial"/>
                <w:sz w:val="20"/>
                <w:szCs w:val="20"/>
              </w:rPr>
              <w:t xml:space="preserve">   15</w:t>
            </w:r>
          </w:p>
        </w:tc>
        <w:tc>
          <w:tcPr>
            <w:tcW w:w="1940" w:type="dxa"/>
            <w:tcBorders>
              <w:right w:val="single" w:sz="8" w:space="0" w:color="auto"/>
            </w:tcBorders>
            <w:shd w:val="clear" w:color="auto" w:fill="auto"/>
            <w:vAlign w:val="bottom"/>
          </w:tcPr>
          <w:p w:rsidR="00BD717B" w:rsidRPr="00BD717B" w:rsidRDefault="00BD717B" w:rsidP="00F278CD">
            <w:pPr>
              <w:spacing w:line="0" w:lineRule="atLeast"/>
              <w:ind w:left="920"/>
              <w:rPr>
                <w:rFonts w:eastAsia="Arial"/>
                <w:sz w:val="20"/>
                <w:szCs w:val="20"/>
              </w:rPr>
            </w:pPr>
            <w:r w:rsidRPr="00BD717B">
              <w:rPr>
                <w:rFonts w:eastAsia="Arial"/>
                <w:sz w:val="20"/>
                <w:szCs w:val="20"/>
              </w:rPr>
              <w:t>a</w:t>
            </w:r>
          </w:p>
        </w:tc>
        <w:tc>
          <w:tcPr>
            <w:tcW w:w="1960" w:type="dxa"/>
            <w:tcBorders>
              <w:right w:val="single" w:sz="8" w:space="0" w:color="auto"/>
            </w:tcBorders>
            <w:shd w:val="clear" w:color="auto" w:fill="auto"/>
            <w:vAlign w:val="bottom"/>
          </w:tcPr>
          <w:p w:rsidR="00BD717B" w:rsidRPr="00BD717B" w:rsidRDefault="00BD717B" w:rsidP="00F278CD">
            <w:pPr>
              <w:spacing w:line="0" w:lineRule="atLeast"/>
              <w:ind w:left="580"/>
              <w:rPr>
                <w:rFonts w:eastAsia="Arial"/>
                <w:sz w:val="20"/>
                <w:szCs w:val="20"/>
              </w:rPr>
            </w:pPr>
            <w:r w:rsidRPr="00BD717B">
              <w:rPr>
                <w:rFonts w:eastAsia="Arial"/>
                <w:sz w:val="20"/>
                <w:szCs w:val="20"/>
              </w:rPr>
              <w:t xml:space="preserve">5   </w:t>
            </w:r>
            <w:r w:rsidRPr="00BD717B">
              <w:rPr>
                <w:rFonts w:eastAsia="Times New Roman"/>
                <w:i/>
                <w:sz w:val="20"/>
                <w:szCs w:val="20"/>
              </w:rPr>
              <w:t>k</w:t>
            </w:r>
            <w:r w:rsidRPr="00BD717B">
              <w:rPr>
                <w:rFonts w:eastAsia="Arial"/>
                <w:sz w:val="20"/>
                <w:szCs w:val="20"/>
              </w:rPr>
              <w:t xml:space="preserve">   15</w:t>
            </w:r>
          </w:p>
        </w:tc>
        <w:tc>
          <w:tcPr>
            <w:tcW w:w="1940" w:type="dxa"/>
            <w:tcBorders>
              <w:right w:val="single" w:sz="8" w:space="0" w:color="auto"/>
            </w:tcBorders>
            <w:shd w:val="clear" w:color="auto" w:fill="auto"/>
            <w:vAlign w:val="bottom"/>
          </w:tcPr>
          <w:p w:rsidR="00BD717B" w:rsidRPr="00BD717B" w:rsidRDefault="00BD717B" w:rsidP="00F278CD">
            <w:pPr>
              <w:spacing w:line="0" w:lineRule="atLeast"/>
              <w:ind w:left="560"/>
              <w:rPr>
                <w:rFonts w:eastAsia="Arial"/>
                <w:sz w:val="20"/>
                <w:szCs w:val="20"/>
              </w:rPr>
            </w:pPr>
            <w:r w:rsidRPr="00BD717B">
              <w:rPr>
                <w:rFonts w:eastAsia="Arial"/>
                <w:sz w:val="20"/>
                <w:szCs w:val="20"/>
              </w:rPr>
              <w:t xml:space="preserve">5   </w:t>
            </w:r>
            <w:r w:rsidRPr="00BD717B">
              <w:rPr>
                <w:rFonts w:eastAsia="Times New Roman"/>
                <w:i/>
                <w:sz w:val="20"/>
                <w:szCs w:val="20"/>
              </w:rPr>
              <w:t>k</w:t>
            </w:r>
            <w:r w:rsidRPr="00BD717B">
              <w:rPr>
                <w:rFonts w:eastAsia="Arial"/>
                <w:sz w:val="20"/>
                <w:szCs w:val="20"/>
              </w:rPr>
              <w:t xml:space="preserve">   15</w:t>
            </w:r>
          </w:p>
        </w:tc>
      </w:tr>
      <w:tr w:rsidR="00BD717B" w:rsidRPr="00BD717B" w:rsidTr="00F278CD">
        <w:trPr>
          <w:trHeight w:val="76"/>
        </w:trPr>
        <w:tc>
          <w:tcPr>
            <w:tcW w:w="280" w:type="dxa"/>
            <w:tcBorders>
              <w:left w:val="single" w:sz="8" w:space="0" w:color="auto"/>
              <w:bottom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9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9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96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c>
          <w:tcPr>
            <w:tcW w:w="1940" w:type="dxa"/>
            <w:tcBorders>
              <w:bottom w:val="single" w:sz="8" w:space="0" w:color="auto"/>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RPr="00BD717B" w:rsidTr="00F278CD">
        <w:trPr>
          <w:trHeight w:val="216"/>
        </w:trPr>
        <w:tc>
          <w:tcPr>
            <w:tcW w:w="280" w:type="dxa"/>
            <w:tcBorders>
              <w:left w:val="single" w:sz="8" w:space="0" w:color="auto"/>
            </w:tcBorders>
            <w:shd w:val="clear" w:color="auto" w:fill="auto"/>
            <w:vAlign w:val="bottom"/>
          </w:tcPr>
          <w:p w:rsidR="00BD717B" w:rsidRPr="00BD717B" w:rsidRDefault="00BD717B" w:rsidP="00F278CD">
            <w:pPr>
              <w:spacing w:line="0" w:lineRule="atLeast"/>
              <w:ind w:left="80"/>
              <w:rPr>
                <w:rFonts w:eastAsia="Arial"/>
                <w:sz w:val="20"/>
                <w:szCs w:val="20"/>
              </w:rPr>
            </w:pPr>
            <w:r w:rsidRPr="00BD717B">
              <w:rPr>
                <w:rFonts w:eastAsia="Arial"/>
                <w:sz w:val="20"/>
                <w:szCs w:val="20"/>
              </w:rPr>
              <w:t>a</w:t>
            </w:r>
          </w:p>
        </w:tc>
        <w:tc>
          <w:tcPr>
            <w:tcW w:w="7560" w:type="dxa"/>
            <w:gridSpan w:val="4"/>
            <w:vMerge w:val="restart"/>
            <w:shd w:val="clear" w:color="auto" w:fill="auto"/>
            <w:vAlign w:val="bottom"/>
          </w:tcPr>
          <w:p w:rsidR="00BD717B" w:rsidRPr="00BD717B" w:rsidRDefault="00BD717B" w:rsidP="00F278CD">
            <w:pPr>
              <w:spacing w:line="0" w:lineRule="atLeast"/>
              <w:ind w:left="140"/>
              <w:rPr>
                <w:rFonts w:eastAsia="Arial"/>
                <w:sz w:val="20"/>
                <w:szCs w:val="20"/>
              </w:rPr>
            </w:pPr>
            <w:r w:rsidRPr="00BD717B">
              <w:rPr>
                <w:rFonts w:eastAsia="Arial"/>
                <w:sz w:val="20"/>
                <w:szCs w:val="20"/>
              </w:rPr>
              <w:t>Черный в качестве контрастирующего цвета или как цвет символа, который не просвечивается.</w:t>
            </w:r>
          </w:p>
        </w:tc>
        <w:tc>
          <w:tcPr>
            <w:tcW w:w="1940" w:type="dxa"/>
            <w:tcBorders>
              <w:right w:val="single" w:sz="8" w:space="0" w:color="auto"/>
            </w:tcBorders>
            <w:shd w:val="clear" w:color="auto" w:fill="auto"/>
            <w:vAlign w:val="bottom"/>
          </w:tcPr>
          <w:p w:rsidR="00BD717B" w:rsidRPr="00BD717B" w:rsidRDefault="00BD717B" w:rsidP="00F278CD">
            <w:pPr>
              <w:spacing w:line="0" w:lineRule="atLeast"/>
              <w:rPr>
                <w:rFonts w:eastAsia="Times New Roman"/>
                <w:sz w:val="20"/>
                <w:szCs w:val="20"/>
              </w:rPr>
            </w:pPr>
          </w:p>
        </w:tc>
      </w:tr>
      <w:tr w:rsidR="00BD717B" w:rsidTr="00F278CD">
        <w:trPr>
          <w:trHeight w:val="64"/>
        </w:trPr>
        <w:tc>
          <w:tcPr>
            <w:tcW w:w="280" w:type="dxa"/>
            <w:tcBorders>
              <w:left w:val="single" w:sz="8" w:space="0" w:color="auto"/>
            </w:tcBorders>
            <w:shd w:val="clear" w:color="auto" w:fill="auto"/>
            <w:vAlign w:val="bottom"/>
          </w:tcPr>
          <w:p w:rsidR="00BD717B" w:rsidRDefault="00BD717B" w:rsidP="00F278CD">
            <w:pPr>
              <w:spacing w:line="0" w:lineRule="atLeast"/>
              <w:rPr>
                <w:rFonts w:eastAsia="Times New Roman"/>
                <w:sz w:val="5"/>
              </w:rPr>
            </w:pPr>
          </w:p>
        </w:tc>
        <w:tc>
          <w:tcPr>
            <w:tcW w:w="7560" w:type="dxa"/>
            <w:gridSpan w:val="4"/>
            <w:vMerge/>
            <w:shd w:val="clear" w:color="auto" w:fill="auto"/>
            <w:vAlign w:val="bottom"/>
          </w:tcPr>
          <w:p w:rsidR="00BD717B" w:rsidRDefault="00BD717B" w:rsidP="00F278CD">
            <w:pPr>
              <w:spacing w:line="0" w:lineRule="atLeast"/>
              <w:rPr>
                <w:rFonts w:eastAsia="Times New Roman"/>
                <w:sz w:val="5"/>
              </w:rPr>
            </w:pPr>
          </w:p>
        </w:tc>
        <w:tc>
          <w:tcPr>
            <w:tcW w:w="1940" w:type="dxa"/>
            <w:tcBorders>
              <w:right w:val="single" w:sz="8" w:space="0" w:color="auto"/>
            </w:tcBorders>
            <w:shd w:val="clear" w:color="auto" w:fill="auto"/>
            <w:vAlign w:val="bottom"/>
          </w:tcPr>
          <w:p w:rsidR="00BD717B" w:rsidRDefault="00BD717B" w:rsidP="00F278CD">
            <w:pPr>
              <w:spacing w:line="0" w:lineRule="atLeast"/>
              <w:rPr>
                <w:rFonts w:eastAsia="Times New Roman"/>
                <w:sz w:val="5"/>
              </w:rPr>
            </w:pPr>
          </w:p>
        </w:tc>
      </w:tr>
      <w:tr w:rsidR="00BD717B" w:rsidTr="00F278CD">
        <w:trPr>
          <w:trHeight w:val="78"/>
        </w:trPr>
        <w:tc>
          <w:tcPr>
            <w:tcW w:w="280" w:type="dxa"/>
            <w:tcBorders>
              <w:left w:val="single" w:sz="8" w:space="0" w:color="auto"/>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720" w:type="dxa"/>
            <w:tcBorders>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940" w:type="dxa"/>
            <w:tcBorders>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940" w:type="dxa"/>
            <w:tcBorders>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960" w:type="dxa"/>
            <w:tcBorders>
              <w:bottom w:val="single" w:sz="8" w:space="0" w:color="auto"/>
            </w:tcBorders>
            <w:shd w:val="clear" w:color="auto" w:fill="auto"/>
            <w:vAlign w:val="bottom"/>
          </w:tcPr>
          <w:p w:rsidR="00BD717B" w:rsidRDefault="00BD717B" w:rsidP="00F278CD">
            <w:pPr>
              <w:spacing w:line="0" w:lineRule="atLeast"/>
              <w:rPr>
                <w:rFonts w:eastAsia="Times New Roman"/>
                <w:sz w:val="6"/>
              </w:rPr>
            </w:pPr>
          </w:p>
        </w:tc>
        <w:tc>
          <w:tcPr>
            <w:tcW w:w="1940" w:type="dxa"/>
            <w:tcBorders>
              <w:bottom w:val="single" w:sz="8" w:space="0" w:color="auto"/>
              <w:right w:val="single" w:sz="8" w:space="0" w:color="auto"/>
            </w:tcBorders>
            <w:shd w:val="clear" w:color="auto" w:fill="auto"/>
            <w:vAlign w:val="bottom"/>
          </w:tcPr>
          <w:p w:rsidR="00BD717B" w:rsidRDefault="00BD717B" w:rsidP="00F278CD">
            <w:pPr>
              <w:spacing w:line="0" w:lineRule="atLeast"/>
              <w:rPr>
                <w:rFonts w:eastAsia="Times New Roman"/>
                <w:sz w:val="6"/>
              </w:rPr>
            </w:pPr>
          </w:p>
        </w:tc>
      </w:tr>
    </w:tbl>
    <w:p w:rsidR="008F609D" w:rsidRDefault="008F609D" w:rsidP="00596AE7">
      <w:pPr>
        <w:pStyle w:val="Style14"/>
        <w:widowControl/>
        <w:ind w:firstLine="567"/>
        <w:jc w:val="both"/>
        <w:rPr>
          <w:rStyle w:val="FontStyle38"/>
          <w:rFonts w:ascii="Times New Roman" w:hAnsi="Times New Roman" w:cs="Times New Roman"/>
          <w:sz w:val="24"/>
          <w:szCs w:val="24"/>
          <w:lang w:val="kk-KZ" w:eastAsia="en-US"/>
        </w:rPr>
      </w:pPr>
    </w:p>
    <w:p w:rsidR="003C4C8B" w:rsidRDefault="003C4C8B" w:rsidP="00596AE7">
      <w:pPr>
        <w:pStyle w:val="Style14"/>
        <w:widowControl/>
        <w:ind w:firstLine="567"/>
        <w:jc w:val="both"/>
        <w:rPr>
          <w:rStyle w:val="FontStyle38"/>
          <w:rFonts w:ascii="Times New Roman" w:hAnsi="Times New Roman" w:cs="Times New Roman"/>
          <w:sz w:val="24"/>
          <w:szCs w:val="24"/>
          <w:lang w:val="kk-KZ" w:eastAsia="en-US"/>
        </w:rPr>
      </w:pPr>
    </w:p>
    <w:p w:rsidR="003C4C8B" w:rsidRDefault="003C4C8B" w:rsidP="00596AE7">
      <w:pPr>
        <w:pStyle w:val="Style14"/>
        <w:widowControl/>
        <w:ind w:firstLine="567"/>
        <w:jc w:val="both"/>
        <w:rPr>
          <w:rStyle w:val="FontStyle38"/>
          <w:rFonts w:ascii="Times New Roman" w:hAnsi="Times New Roman" w:cs="Times New Roman"/>
          <w:sz w:val="24"/>
          <w:szCs w:val="24"/>
          <w:lang w:val="kk-KZ" w:eastAsia="en-US"/>
        </w:rPr>
      </w:pPr>
    </w:p>
    <w:p w:rsidR="005B7358" w:rsidRDefault="00BD717B" w:rsidP="00596AE7">
      <w:pPr>
        <w:pStyle w:val="Style14"/>
        <w:widowControl/>
        <w:ind w:firstLine="567"/>
        <w:jc w:val="both"/>
        <w:rPr>
          <w:rStyle w:val="FontStyle38"/>
          <w:rFonts w:ascii="Times New Roman" w:hAnsi="Times New Roman" w:cs="Times New Roman"/>
          <w:sz w:val="24"/>
          <w:szCs w:val="24"/>
          <w:lang w:val="kk-KZ" w:eastAsia="en-US"/>
        </w:rPr>
      </w:pPr>
      <w:r>
        <w:rPr>
          <w:rFonts w:ascii="Times New Roman" w:hAnsi="Times New Roman" w:cs="Times New Roman"/>
          <w:b/>
          <w:bCs/>
          <w:noProof/>
          <w:color w:val="000000"/>
        </w:rPr>
        <w:drawing>
          <wp:anchor distT="0" distB="0" distL="114300" distR="114300" simplePos="0" relativeHeight="251755520" behindDoc="1" locked="0" layoutInCell="1" allowOverlap="1">
            <wp:simplePos x="0" y="0"/>
            <wp:positionH relativeFrom="column">
              <wp:posOffset>543560</wp:posOffset>
            </wp:positionH>
            <wp:positionV relativeFrom="paragraph">
              <wp:posOffset>96520</wp:posOffset>
            </wp:positionV>
            <wp:extent cx="5439410" cy="6504305"/>
            <wp:effectExtent l="0" t="0" r="889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9410" cy="6504305"/>
                    </a:xfrm>
                    <a:prstGeom prst="rect">
                      <a:avLst/>
                    </a:prstGeom>
                    <a:noFill/>
                  </pic:spPr>
                </pic:pic>
              </a:graphicData>
            </a:graphic>
            <wp14:sizeRelH relativeFrom="page">
              <wp14:pctWidth>0</wp14:pctWidth>
            </wp14:sizeRelH>
            <wp14:sizeRelV relativeFrom="page">
              <wp14:pctHeight>0</wp14:pctHeight>
            </wp14:sizeRelV>
          </wp:anchor>
        </w:drawing>
      </w:r>
    </w:p>
    <w:p w:rsidR="00596AE7" w:rsidRDefault="00596AE7"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Pr="00BD717B" w:rsidRDefault="00BD717B" w:rsidP="00596AE7">
      <w:pPr>
        <w:pStyle w:val="Style14"/>
        <w:widowControl/>
        <w:ind w:firstLine="567"/>
        <w:jc w:val="both"/>
        <w:rPr>
          <w:rStyle w:val="FontStyle38"/>
          <w:rFonts w:ascii="Times New Roman" w:hAnsi="Times New Roman" w:cs="Times New Roman"/>
          <w:sz w:val="24"/>
          <w:szCs w:val="24"/>
          <w:lang w:eastAsia="en-US"/>
        </w:rPr>
      </w:pPr>
      <w:r w:rsidRPr="00BD717B">
        <w:rPr>
          <w:rStyle w:val="FontStyle38"/>
          <w:rFonts w:ascii="Times New Roman" w:hAnsi="Times New Roman" w:cs="Times New Roman"/>
          <w:sz w:val="24"/>
          <w:szCs w:val="24"/>
          <w:lang w:eastAsia="en-US"/>
        </w:rPr>
        <w:t>Рисунок 1 — Цвета предметов обыкновенных материалов, фосфоресцирующие материалы и знаки безопасности без электропитания с внутренней подсветкой, действующей от возбуждения внешним освещением (подсветкой)— Границы цветности для красного, желтого, зеленого, синего, фосфоресцирующего желто-белого контраста, белого и черного</w:t>
      </w: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3C4C8B" w:rsidRDefault="003C4C8B" w:rsidP="00596AE7">
      <w:pPr>
        <w:pStyle w:val="Style14"/>
        <w:widowControl/>
        <w:ind w:firstLine="567"/>
        <w:jc w:val="both"/>
        <w:rPr>
          <w:rStyle w:val="FontStyle38"/>
          <w:rFonts w:ascii="Times New Roman" w:hAnsi="Times New Roman" w:cs="Times New Roman"/>
          <w:sz w:val="24"/>
          <w:szCs w:val="24"/>
          <w:lang w:val="kk-KZ" w:eastAsia="en-US"/>
        </w:rPr>
      </w:pPr>
    </w:p>
    <w:p w:rsidR="003C4C8B" w:rsidRDefault="003C4C8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596AE7">
      <w:pPr>
        <w:pStyle w:val="Style14"/>
        <w:widowControl/>
        <w:ind w:firstLine="567"/>
        <w:jc w:val="both"/>
        <w:rPr>
          <w:rStyle w:val="FontStyle38"/>
          <w:rFonts w:ascii="Times New Roman" w:hAnsi="Times New Roman" w:cs="Times New Roman"/>
          <w:sz w:val="24"/>
          <w:szCs w:val="24"/>
          <w:lang w:val="kk-KZ" w:eastAsia="en-US"/>
        </w:rPr>
      </w:pPr>
    </w:p>
    <w:p w:rsidR="00BD717B" w:rsidRDefault="00BD717B" w:rsidP="00BD717B">
      <w:pPr>
        <w:pStyle w:val="Style14"/>
        <w:widowControl/>
        <w:ind w:firstLine="567"/>
        <w:jc w:val="both"/>
        <w:rPr>
          <w:kern w:val="2"/>
          <w:lang w:eastAsia="ar-SA"/>
        </w:rPr>
      </w:pPr>
      <w:r>
        <w:rPr>
          <w:rFonts w:ascii="Times New Roman" w:hAnsi="Times New Roman" w:cs="Times New Roman"/>
          <w:b/>
          <w:bCs/>
          <w:noProof/>
          <w:color w:val="000000"/>
        </w:rPr>
        <w:drawing>
          <wp:anchor distT="0" distB="0" distL="114300" distR="114300" simplePos="0" relativeHeight="251756544" behindDoc="1" locked="0" layoutInCell="1" allowOverlap="1" wp14:anchorId="5E97EB26" wp14:editId="0524F789">
            <wp:simplePos x="0" y="0"/>
            <wp:positionH relativeFrom="column">
              <wp:posOffset>424815</wp:posOffset>
            </wp:positionH>
            <wp:positionV relativeFrom="paragraph">
              <wp:posOffset>10795</wp:posOffset>
            </wp:positionV>
            <wp:extent cx="5342890" cy="6295390"/>
            <wp:effectExtent l="0" t="0" r="0"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2890" cy="6295390"/>
                    </a:xfrm>
                    <a:prstGeom prst="rect">
                      <a:avLst/>
                    </a:prstGeom>
                    <a:noFill/>
                  </pic:spPr>
                </pic:pic>
              </a:graphicData>
            </a:graphic>
            <wp14:sizeRelH relativeFrom="page">
              <wp14:pctWidth>0</wp14:pctWidth>
            </wp14:sizeRelH>
            <wp14:sizeRelV relativeFrom="page">
              <wp14:pctHeight>0</wp14:pctHeight>
            </wp14:sizeRelV>
          </wp:anchor>
        </w:drawing>
      </w: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Pr="00BD717B" w:rsidRDefault="00BD717B" w:rsidP="00BD717B">
      <w:pPr>
        <w:rPr>
          <w:lang w:eastAsia="ar-SA"/>
        </w:rPr>
      </w:pPr>
    </w:p>
    <w:p w:rsidR="00BD717B" w:rsidRDefault="00BD717B" w:rsidP="00BD717B">
      <w:pPr>
        <w:rPr>
          <w:lang w:eastAsia="ar-SA"/>
        </w:rPr>
      </w:pPr>
    </w:p>
    <w:p w:rsidR="00BD717B" w:rsidRPr="00BD717B" w:rsidRDefault="00BD717B" w:rsidP="00BD717B">
      <w:pPr>
        <w:rPr>
          <w:lang w:eastAsia="ar-SA"/>
        </w:rPr>
      </w:pPr>
    </w:p>
    <w:p w:rsidR="00BD717B" w:rsidRPr="00BD717B" w:rsidRDefault="00BD717B" w:rsidP="00AA03D0">
      <w:pPr>
        <w:tabs>
          <w:tab w:val="left" w:pos="3975"/>
        </w:tabs>
        <w:jc w:val="both"/>
        <w:rPr>
          <w:b/>
          <w:lang w:eastAsia="ar-SA"/>
        </w:rPr>
      </w:pPr>
      <w:r>
        <w:rPr>
          <w:b/>
          <w:lang w:eastAsia="ar-SA"/>
        </w:rPr>
        <w:t xml:space="preserve">        </w:t>
      </w:r>
      <w:r w:rsidRPr="00BD717B">
        <w:rPr>
          <w:b/>
          <w:lang w:eastAsia="ar-SA"/>
        </w:rPr>
        <w:t>Рисунок 2 — Цвета предметов знаков безопасности с энергопитанием внутренней подсветки. Границы цветности для красного, желтого, зеленого, синего, зелено-белого, белого и черного</w:t>
      </w:r>
    </w:p>
    <w:p w:rsidR="00382FEF" w:rsidRDefault="00BD717B" w:rsidP="00AA03D0">
      <w:pPr>
        <w:tabs>
          <w:tab w:val="left" w:pos="567"/>
        </w:tabs>
        <w:jc w:val="both"/>
        <w:rPr>
          <w:lang w:eastAsia="ar-SA"/>
        </w:rPr>
      </w:pPr>
      <w:r>
        <w:rPr>
          <w:lang w:eastAsia="ar-SA"/>
        </w:rPr>
        <w:tab/>
        <w:t>Заметим, что цвета линий, дающих границы цветности на Рисунках 1 и 2 являются произвольными и дают только индикацию ассоциированного цвета.</w:t>
      </w:r>
    </w:p>
    <w:p w:rsidR="00BD717B" w:rsidRDefault="00BD717B" w:rsidP="00AA03D0">
      <w:pPr>
        <w:tabs>
          <w:tab w:val="left" w:pos="567"/>
        </w:tabs>
        <w:jc w:val="both"/>
        <w:rPr>
          <w:lang w:eastAsia="ar-SA"/>
        </w:rPr>
      </w:pPr>
    </w:p>
    <w:p w:rsidR="001A5254" w:rsidRDefault="001A5254" w:rsidP="00AA03D0">
      <w:pPr>
        <w:tabs>
          <w:tab w:val="left" w:pos="567"/>
        </w:tabs>
        <w:jc w:val="both"/>
        <w:rPr>
          <w:lang w:eastAsia="ar-SA"/>
        </w:rPr>
      </w:pPr>
    </w:p>
    <w:p w:rsidR="001A5254" w:rsidRDefault="001A5254" w:rsidP="00AA03D0">
      <w:pPr>
        <w:tabs>
          <w:tab w:val="left" w:pos="567"/>
        </w:tabs>
        <w:jc w:val="both"/>
        <w:rPr>
          <w:lang w:eastAsia="ar-SA"/>
        </w:rPr>
      </w:pPr>
    </w:p>
    <w:p w:rsidR="001A5254" w:rsidRDefault="001A5254" w:rsidP="00AA03D0">
      <w:pPr>
        <w:tabs>
          <w:tab w:val="left" w:pos="567"/>
        </w:tabs>
        <w:jc w:val="both"/>
        <w:rPr>
          <w:lang w:eastAsia="ar-SA"/>
        </w:rPr>
      </w:pPr>
    </w:p>
    <w:p w:rsidR="00BD717B" w:rsidRPr="00BD717B" w:rsidRDefault="00BD717B" w:rsidP="00AA03D0">
      <w:pPr>
        <w:tabs>
          <w:tab w:val="left" w:pos="567"/>
        </w:tabs>
        <w:jc w:val="both"/>
        <w:rPr>
          <w:b/>
          <w:lang w:eastAsia="ar-SA"/>
        </w:rPr>
      </w:pPr>
      <w:r w:rsidRPr="00BD717B">
        <w:rPr>
          <w:b/>
          <w:lang w:eastAsia="ar-SA"/>
        </w:rPr>
        <w:lastRenderedPageBreak/>
        <w:t>5</w:t>
      </w:r>
      <w:r w:rsidRPr="00BD717B">
        <w:rPr>
          <w:b/>
          <w:lang w:eastAsia="ar-SA"/>
        </w:rPr>
        <w:tab/>
        <w:t>Методы испытаний</w:t>
      </w:r>
    </w:p>
    <w:p w:rsidR="00BD717B" w:rsidRPr="00BD717B" w:rsidRDefault="00BD717B" w:rsidP="00AA03D0">
      <w:pPr>
        <w:tabs>
          <w:tab w:val="left" w:pos="567"/>
        </w:tabs>
        <w:jc w:val="both"/>
        <w:rPr>
          <w:b/>
          <w:lang w:eastAsia="ar-SA"/>
        </w:rPr>
      </w:pPr>
    </w:p>
    <w:p w:rsidR="00BD717B" w:rsidRDefault="00BD717B" w:rsidP="00AA03D0">
      <w:pPr>
        <w:tabs>
          <w:tab w:val="left" w:pos="567"/>
        </w:tabs>
        <w:jc w:val="both"/>
        <w:rPr>
          <w:b/>
          <w:lang w:eastAsia="ar-SA"/>
        </w:rPr>
      </w:pPr>
      <w:r w:rsidRPr="00BD717B">
        <w:rPr>
          <w:b/>
          <w:lang w:eastAsia="ar-SA"/>
        </w:rPr>
        <w:t>5.1</w:t>
      </w:r>
      <w:r w:rsidRPr="00BD717B">
        <w:rPr>
          <w:b/>
          <w:lang w:eastAsia="ar-SA"/>
        </w:rPr>
        <w:tab/>
        <w:t>Общие положения</w:t>
      </w:r>
    </w:p>
    <w:p w:rsidR="001A4256" w:rsidRDefault="001A4256" w:rsidP="00AA03D0">
      <w:pPr>
        <w:tabs>
          <w:tab w:val="left" w:pos="567"/>
        </w:tabs>
        <w:jc w:val="both"/>
        <w:rPr>
          <w:b/>
          <w:lang w:eastAsia="ar-SA"/>
        </w:rPr>
      </w:pPr>
    </w:p>
    <w:p w:rsidR="00BD717B" w:rsidRPr="00BD717B" w:rsidRDefault="00BD717B" w:rsidP="00AA03D0">
      <w:pPr>
        <w:tabs>
          <w:tab w:val="left" w:pos="567"/>
        </w:tabs>
        <w:jc w:val="both"/>
        <w:rPr>
          <w:lang w:eastAsia="ar-SA"/>
        </w:rPr>
      </w:pPr>
      <w:r>
        <w:rPr>
          <w:b/>
          <w:lang w:eastAsia="ar-SA"/>
        </w:rPr>
        <w:tab/>
      </w:r>
      <w:r w:rsidRPr="00BD717B">
        <w:rPr>
          <w:lang w:eastAsia="ar-SA"/>
        </w:rPr>
        <w:t>Все испытания должны быть проведены на готовых знаках или образцах, которые представляют цвет и текстуру поверхности материала, использованного в готовом знаке.</w:t>
      </w:r>
    </w:p>
    <w:p w:rsidR="00BD717B" w:rsidRPr="00BD717B" w:rsidRDefault="00BD717B" w:rsidP="00AA03D0">
      <w:pPr>
        <w:tabs>
          <w:tab w:val="left" w:pos="567"/>
        </w:tabs>
        <w:jc w:val="both"/>
        <w:rPr>
          <w:lang w:eastAsia="ar-SA"/>
        </w:rPr>
      </w:pPr>
      <w:r w:rsidRPr="00BD717B">
        <w:rPr>
          <w:lang w:eastAsia="ar-SA"/>
        </w:rPr>
        <w:tab/>
        <w:t>Общая информация по измерению цвета дана в Приложении A.</w:t>
      </w:r>
    </w:p>
    <w:p w:rsidR="00BD717B" w:rsidRDefault="00BD717B" w:rsidP="00AA03D0">
      <w:pPr>
        <w:tabs>
          <w:tab w:val="left" w:pos="567"/>
        </w:tabs>
        <w:jc w:val="both"/>
        <w:rPr>
          <w:lang w:eastAsia="ar-SA"/>
        </w:rPr>
      </w:pPr>
      <w:r w:rsidRPr="00BD717B">
        <w:rPr>
          <w:lang w:eastAsia="ar-SA"/>
        </w:rPr>
        <w:tab/>
        <w:t>Спецификации приборов фотометрического измерения цвета даны в Приложении C.</w:t>
      </w:r>
    </w:p>
    <w:p w:rsidR="001A4256" w:rsidRDefault="001A4256" w:rsidP="00AA03D0">
      <w:pPr>
        <w:tabs>
          <w:tab w:val="left" w:pos="567"/>
        </w:tabs>
        <w:jc w:val="both"/>
        <w:rPr>
          <w:lang w:eastAsia="ar-SA"/>
        </w:rPr>
      </w:pPr>
    </w:p>
    <w:p w:rsidR="00BD717B" w:rsidRDefault="00BD717B" w:rsidP="00AA03D0">
      <w:pPr>
        <w:tabs>
          <w:tab w:val="left" w:pos="567"/>
        </w:tabs>
        <w:jc w:val="both"/>
        <w:rPr>
          <w:b/>
          <w:lang w:eastAsia="ar-SA"/>
        </w:rPr>
      </w:pPr>
      <w:r w:rsidRPr="00BD717B">
        <w:rPr>
          <w:b/>
          <w:lang w:eastAsia="ar-SA"/>
        </w:rPr>
        <w:t>5.2</w:t>
      </w:r>
      <w:r w:rsidRPr="00BD717B">
        <w:rPr>
          <w:b/>
          <w:lang w:eastAsia="ar-SA"/>
        </w:rPr>
        <w:tab/>
        <w:t>Цвет предмета под воздействием внешнего освещения (подсветки)</w:t>
      </w:r>
    </w:p>
    <w:p w:rsidR="00BD717B" w:rsidRDefault="00BD717B" w:rsidP="00AA03D0">
      <w:pPr>
        <w:tabs>
          <w:tab w:val="left" w:pos="567"/>
        </w:tabs>
        <w:jc w:val="both"/>
        <w:rPr>
          <w:b/>
          <w:lang w:eastAsia="ar-SA"/>
        </w:rPr>
      </w:pPr>
    </w:p>
    <w:p w:rsidR="00BD717B" w:rsidRDefault="00BD717B" w:rsidP="00AA03D0">
      <w:pPr>
        <w:tabs>
          <w:tab w:val="left" w:pos="567"/>
        </w:tabs>
        <w:jc w:val="both"/>
        <w:rPr>
          <w:b/>
          <w:lang w:eastAsia="ar-SA"/>
        </w:rPr>
      </w:pPr>
      <w:r w:rsidRPr="00BD717B">
        <w:rPr>
          <w:b/>
          <w:lang w:eastAsia="ar-SA"/>
        </w:rPr>
        <w:t>5.2.1</w:t>
      </w:r>
      <w:r w:rsidRPr="00BD717B">
        <w:rPr>
          <w:b/>
          <w:lang w:eastAsia="ar-SA"/>
        </w:rPr>
        <w:tab/>
        <w:t>Знаки безопасности, включающие обыкновенные материалы</w:t>
      </w:r>
    </w:p>
    <w:p w:rsidR="001A4256" w:rsidRDefault="001A4256" w:rsidP="00AA03D0">
      <w:pPr>
        <w:tabs>
          <w:tab w:val="left" w:pos="567"/>
        </w:tabs>
        <w:jc w:val="both"/>
        <w:rPr>
          <w:b/>
          <w:lang w:eastAsia="ar-SA"/>
        </w:rPr>
      </w:pPr>
    </w:p>
    <w:p w:rsidR="00BD717B" w:rsidRPr="00BD717B" w:rsidRDefault="00BD717B" w:rsidP="00AA03D0">
      <w:pPr>
        <w:tabs>
          <w:tab w:val="left" w:pos="567"/>
        </w:tabs>
        <w:jc w:val="both"/>
        <w:rPr>
          <w:lang w:eastAsia="ar-SA"/>
        </w:rPr>
      </w:pPr>
      <w:r>
        <w:rPr>
          <w:lang w:eastAsia="ar-SA"/>
        </w:rPr>
        <w:tab/>
      </w:r>
      <w:r w:rsidRPr="00BD717B">
        <w:rPr>
          <w:lang w:eastAsia="ar-SA"/>
        </w:rPr>
        <w:t>Лицевая поверхность знака должна быть измерена с использованием спектрофотометрического колориметра, удовлетворяющего технические условия, данные в C.1.1.</w:t>
      </w:r>
    </w:p>
    <w:p w:rsidR="00BD717B" w:rsidRPr="00BD717B" w:rsidRDefault="00BD717B" w:rsidP="00AA03D0">
      <w:pPr>
        <w:tabs>
          <w:tab w:val="left" w:pos="567"/>
        </w:tabs>
        <w:jc w:val="both"/>
        <w:rPr>
          <w:lang w:eastAsia="ar-SA"/>
        </w:rPr>
      </w:pPr>
      <w:r>
        <w:rPr>
          <w:lang w:eastAsia="ar-SA"/>
        </w:rPr>
        <w:tab/>
      </w:r>
      <w:r w:rsidRPr="00BD717B">
        <w:rPr>
          <w:lang w:eastAsia="ar-SA"/>
        </w:rPr>
        <w:t>Три измерения в одной и той же позиции должны быть сделаны и вычислены средние значения x, y и Y.</w:t>
      </w:r>
    </w:p>
    <w:p w:rsidR="00BD717B" w:rsidRPr="00BD717B" w:rsidRDefault="00BD717B" w:rsidP="00AA03D0">
      <w:pPr>
        <w:tabs>
          <w:tab w:val="left" w:pos="567"/>
        </w:tabs>
        <w:jc w:val="both"/>
        <w:rPr>
          <w:lang w:eastAsia="ar-SA"/>
        </w:rPr>
      </w:pPr>
      <w:r>
        <w:rPr>
          <w:lang w:eastAsia="ar-SA"/>
        </w:rPr>
        <w:tab/>
      </w:r>
      <w:r w:rsidRPr="00BD717B">
        <w:rPr>
          <w:lang w:eastAsia="ar-SA"/>
        </w:rPr>
        <w:t>Измерения должны быть сделаны на всех цветах безопасности и контрастирующих цветах, которые заключает в себе знак.</w:t>
      </w:r>
    </w:p>
    <w:p w:rsidR="00BD717B" w:rsidRPr="00AA03D0" w:rsidRDefault="00BD717B" w:rsidP="00AA03D0">
      <w:pPr>
        <w:tabs>
          <w:tab w:val="left" w:pos="567"/>
        </w:tabs>
        <w:jc w:val="both"/>
        <w:rPr>
          <w:b/>
          <w:lang w:eastAsia="ar-SA"/>
        </w:rPr>
      </w:pPr>
    </w:p>
    <w:p w:rsidR="00AA03D0" w:rsidRDefault="00AA03D0" w:rsidP="00AA03D0">
      <w:pPr>
        <w:tabs>
          <w:tab w:val="left" w:pos="567"/>
        </w:tabs>
        <w:jc w:val="both"/>
        <w:rPr>
          <w:b/>
          <w:lang w:eastAsia="ar-SA"/>
        </w:rPr>
      </w:pPr>
      <w:r w:rsidRPr="00AA03D0">
        <w:rPr>
          <w:b/>
          <w:lang w:eastAsia="ar-SA"/>
        </w:rPr>
        <w:t>5.2.2 Знаки безопасности без электропитания с внутренней подсветкой, действующей от возбуждения внешним освещением (подсветкой)</w:t>
      </w:r>
    </w:p>
    <w:p w:rsidR="001A4256" w:rsidRDefault="001A4256" w:rsidP="00AA03D0">
      <w:pPr>
        <w:tabs>
          <w:tab w:val="left" w:pos="567"/>
        </w:tabs>
        <w:jc w:val="both"/>
        <w:rPr>
          <w:b/>
          <w:lang w:eastAsia="ar-SA"/>
        </w:rPr>
      </w:pPr>
    </w:p>
    <w:p w:rsidR="00AA03D0" w:rsidRPr="00AA03D0" w:rsidRDefault="00AA03D0" w:rsidP="00AA03D0">
      <w:pPr>
        <w:tabs>
          <w:tab w:val="left" w:pos="567"/>
        </w:tabs>
        <w:jc w:val="both"/>
        <w:rPr>
          <w:lang w:eastAsia="ar-SA"/>
        </w:rPr>
      </w:pPr>
      <w:r>
        <w:rPr>
          <w:lang w:eastAsia="ar-SA"/>
        </w:rPr>
        <w:tab/>
      </w:r>
      <w:r w:rsidRPr="00AA03D0">
        <w:rPr>
          <w:lang w:eastAsia="ar-SA"/>
        </w:rPr>
        <w:t>Черный материал должен быть помещен позади лицевой поверхности знака. Необходимо измерить лицевую поверхность знака, используя спектрофотометрический колориметр, отвечающий техническим требованиям в C.1.1.</w:t>
      </w:r>
    </w:p>
    <w:p w:rsidR="00AA03D0" w:rsidRPr="00AA03D0" w:rsidRDefault="00AA03D0" w:rsidP="00AA03D0">
      <w:pPr>
        <w:tabs>
          <w:tab w:val="left" w:pos="567"/>
        </w:tabs>
        <w:jc w:val="both"/>
        <w:rPr>
          <w:lang w:eastAsia="ar-SA"/>
        </w:rPr>
      </w:pPr>
      <w:r>
        <w:rPr>
          <w:lang w:eastAsia="ar-SA"/>
        </w:rPr>
        <w:tab/>
      </w:r>
      <w:r w:rsidRPr="00AA03D0">
        <w:rPr>
          <w:lang w:eastAsia="ar-SA"/>
        </w:rPr>
        <w:t>Три измерения в одной и той же позиции должны быть сделаны и вычислены средние значения x, y и Y.</w:t>
      </w:r>
    </w:p>
    <w:p w:rsidR="00AA03D0" w:rsidRDefault="00AA03D0" w:rsidP="00AA03D0">
      <w:pPr>
        <w:tabs>
          <w:tab w:val="left" w:pos="567"/>
        </w:tabs>
        <w:jc w:val="both"/>
        <w:rPr>
          <w:lang w:eastAsia="ar-SA"/>
        </w:rPr>
      </w:pPr>
      <w:r>
        <w:rPr>
          <w:lang w:eastAsia="ar-SA"/>
        </w:rPr>
        <w:tab/>
      </w:r>
      <w:r w:rsidRPr="00AA03D0">
        <w:rPr>
          <w:lang w:eastAsia="ar-SA"/>
        </w:rPr>
        <w:t>Измерения должны быть сделаны на всех цветах безопасности и контрастирующих цветах, которые заключает в себе знак.</w:t>
      </w:r>
    </w:p>
    <w:p w:rsidR="00AA03D0" w:rsidRDefault="00AA03D0" w:rsidP="00AA03D0">
      <w:pPr>
        <w:tabs>
          <w:tab w:val="left" w:pos="567"/>
        </w:tabs>
        <w:jc w:val="both"/>
        <w:rPr>
          <w:lang w:eastAsia="ar-SA"/>
        </w:rPr>
      </w:pPr>
    </w:p>
    <w:p w:rsidR="00AA03D0" w:rsidRDefault="00AA03D0" w:rsidP="00AA03D0">
      <w:pPr>
        <w:tabs>
          <w:tab w:val="left" w:pos="567"/>
        </w:tabs>
        <w:jc w:val="both"/>
        <w:rPr>
          <w:b/>
          <w:lang w:eastAsia="ar-SA"/>
        </w:rPr>
      </w:pPr>
      <w:r w:rsidRPr="00AA03D0">
        <w:rPr>
          <w:b/>
          <w:lang w:eastAsia="ar-SA"/>
        </w:rPr>
        <w:t xml:space="preserve">5.2.3 Фосфоресцирующие знаки безопасности под возбуждением </w:t>
      </w:r>
      <w:r>
        <w:rPr>
          <w:b/>
          <w:lang w:eastAsia="ar-SA"/>
        </w:rPr>
        <w:t>внешним освещением (подсветкой)</w:t>
      </w:r>
    </w:p>
    <w:p w:rsidR="001A4256" w:rsidRPr="00AA03D0" w:rsidRDefault="001A4256" w:rsidP="00AA03D0">
      <w:pPr>
        <w:tabs>
          <w:tab w:val="left" w:pos="567"/>
        </w:tabs>
        <w:jc w:val="both"/>
        <w:rPr>
          <w:b/>
          <w:lang w:eastAsia="ar-SA"/>
        </w:rPr>
      </w:pPr>
    </w:p>
    <w:p w:rsidR="00AA03D0" w:rsidRDefault="00AA03D0" w:rsidP="00AA03D0">
      <w:pPr>
        <w:tabs>
          <w:tab w:val="left" w:pos="567"/>
        </w:tabs>
        <w:jc w:val="both"/>
        <w:rPr>
          <w:lang w:eastAsia="ar-SA"/>
        </w:rPr>
      </w:pPr>
      <w:r>
        <w:rPr>
          <w:lang w:eastAsia="ar-SA"/>
        </w:rPr>
        <w:tab/>
        <w:t>Фосфоресцирующие знаки безопасности должны быть предварительно приведены к требуемым техническим условиям путем размещения в полностью темной камере на период не меньше 48 ч. Образцы не должны извлекаться из темной камеры вплоть до начала испытаний.</w:t>
      </w:r>
    </w:p>
    <w:p w:rsidR="00AA03D0" w:rsidRDefault="00AA03D0" w:rsidP="00AA03D0">
      <w:pPr>
        <w:tabs>
          <w:tab w:val="left" w:pos="567"/>
        </w:tabs>
        <w:jc w:val="both"/>
        <w:rPr>
          <w:lang w:eastAsia="ar-SA"/>
        </w:rPr>
      </w:pPr>
      <w:r>
        <w:rPr>
          <w:lang w:eastAsia="ar-SA"/>
        </w:rPr>
        <w:tab/>
        <w:t>Температура окружающей среды в течение предварительного кондиционирования знака, возбуждения и проведения измерений цвета и яркости должна быть 2</w:t>
      </w:r>
      <w:r w:rsidR="00E94D22">
        <w:rPr>
          <w:lang w:eastAsia="ar-SA"/>
        </w:rPr>
        <w:t xml:space="preserve">3° C ± </w:t>
      </w:r>
      <w:r>
        <w:rPr>
          <w:lang w:eastAsia="ar-SA"/>
        </w:rPr>
        <w:t xml:space="preserve">2 °C. Относительная влажность должна </w:t>
      </w:r>
      <w:r w:rsidRPr="00E94D22">
        <w:rPr>
          <w:lang w:eastAsia="ar-SA"/>
        </w:rPr>
        <w:t xml:space="preserve">быть 50 % </w:t>
      </w:r>
      <w:r w:rsidR="000E1570">
        <w:rPr>
          <w:lang w:eastAsia="ar-SA"/>
        </w:rPr>
        <w:t>±</w:t>
      </w:r>
      <w:r w:rsidRPr="00E94D22">
        <w:rPr>
          <w:lang w:eastAsia="ar-SA"/>
        </w:rPr>
        <w:t xml:space="preserve"> 10 %.</w:t>
      </w:r>
      <w:r>
        <w:rPr>
          <w:lang w:eastAsia="ar-SA"/>
        </w:rPr>
        <w:t xml:space="preserve"> Все испытания должны быть выполнены в комнате/камере, в которой уровень внешней засветки, по меньшей мере, ниже на один порядок величины наименьшей яркости, которую надо измерить.</w:t>
      </w:r>
    </w:p>
    <w:p w:rsidR="00AA03D0" w:rsidRDefault="00AA03D0" w:rsidP="00AA03D0">
      <w:pPr>
        <w:tabs>
          <w:tab w:val="left" w:pos="567"/>
        </w:tabs>
        <w:jc w:val="both"/>
        <w:rPr>
          <w:lang w:eastAsia="ar-SA"/>
        </w:rPr>
      </w:pPr>
      <w:r>
        <w:rPr>
          <w:lang w:eastAsia="ar-SA"/>
        </w:rPr>
        <w:tab/>
        <w:t xml:space="preserve">Возбуждение фосфоресцирующего знака должно быть светом от флуоресцентной лампы имитатора дневного света D65 под углом 45 к нормали поверхности знака, чтобы получить освещенность на уровне 200 </w:t>
      </w:r>
      <w:r w:rsidRPr="00E94D22">
        <w:rPr>
          <w:lang w:eastAsia="ar-SA"/>
        </w:rPr>
        <w:t>люкс (±2), измеренную на поверхности/плоскости знака в позиции исследуемого пятна. Длительность</w:t>
      </w:r>
      <w:r>
        <w:rPr>
          <w:lang w:eastAsia="ar-SA"/>
        </w:rPr>
        <w:t xml:space="preserve"> возбуждения должна быть 20 мин. </w:t>
      </w:r>
      <w:r>
        <w:rPr>
          <w:lang w:eastAsia="ar-SA"/>
        </w:rPr>
        <w:lastRenderedPageBreak/>
        <w:t>Никакая засветка или посторонний свет не должны иметь место на протяжении возбуждения.</w:t>
      </w:r>
    </w:p>
    <w:p w:rsidR="00AA03D0" w:rsidRDefault="00AA03D0" w:rsidP="00AA03D0">
      <w:pPr>
        <w:tabs>
          <w:tab w:val="left" w:pos="567"/>
        </w:tabs>
        <w:jc w:val="both"/>
        <w:rPr>
          <w:lang w:eastAsia="ar-SA"/>
        </w:rPr>
      </w:pPr>
      <w:r>
        <w:rPr>
          <w:lang w:eastAsia="ar-SA"/>
        </w:rPr>
        <w:tab/>
        <w:t>Колориметр, отвечающий требованиям, данным в C.1.2 или C.1.3, должен быть расположен перпендикулярно к поверхности знака и величина исследуемого пятна должна быть выбрана в пределах размеров графического символа или основной измеряемой геометрической формы.</w:t>
      </w:r>
      <w:r>
        <w:rPr>
          <w:lang w:eastAsia="ar-SA"/>
        </w:rPr>
        <w:tab/>
        <w:t xml:space="preserve">Через 20 мин при все еще включенной флуоресцентной лампе имитатора дневного света D65 необходимо сделать измерения координат цветности и яркости, </w:t>
      </w:r>
      <w:proofErr w:type="spellStart"/>
      <w:r>
        <w:rPr>
          <w:lang w:eastAsia="ar-SA"/>
        </w:rPr>
        <w:t>Lp</w:t>
      </w:r>
      <w:proofErr w:type="spellEnd"/>
      <w:r>
        <w:rPr>
          <w:lang w:eastAsia="ar-SA"/>
        </w:rPr>
        <w:t>, с интервалами 1 мин в течение периода времени 10 мин. Координаты цветности x, y и яркость (в кд/м</w:t>
      </w:r>
      <w:proofErr w:type="gramStart"/>
      <w:r>
        <w:rPr>
          <w:lang w:eastAsia="ar-SA"/>
        </w:rPr>
        <w:t>2</w:t>
      </w:r>
      <w:proofErr w:type="gramEnd"/>
      <w:r>
        <w:rPr>
          <w:lang w:eastAsia="ar-SA"/>
        </w:rPr>
        <w:t>) должны быть записаны.</w:t>
      </w:r>
    </w:p>
    <w:p w:rsidR="00AA03D0" w:rsidRDefault="00AA03D0" w:rsidP="00AA03D0">
      <w:pPr>
        <w:tabs>
          <w:tab w:val="left" w:pos="567"/>
        </w:tabs>
        <w:jc w:val="both"/>
        <w:rPr>
          <w:lang w:eastAsia="ar-SA"/>
        </w:rPr>
      </w:pPr>
      <w:r>
        <w:rPr>
          <w:lang w:eastAsia="ar-SA"/>
        </w:rPr>
        <w:tab/>
        <w:t>Измерения должны быть проведены на всех цветах безопасности и контрастирующих цветах, которые заключает в себе знак.</w:t>
      </w:r>
    </w:p>
    <w:p w:rsidR="00AA03D0" w:rsidRDefault="00AA03D0" w:rsidP="00AA03D0">
      <w:pPr>
        <w:tabs>
          <w:tab w:val="left" w:pos="567"/>
        </w:tabs>
        <w:rPr>
          <w:lang w:eastAsia="ar-SA"/>
        </w:rPr>
      </w:pPr>
    </w:p>
    <w:p w:rsidR="00AA03D0" w:rsidRDefault="00AA03D0" w:rsidP="00AA03D0">
      <w:pPr>
        <w:tabs>
          <w:tab w:val="left" w:pos="567"/>
        </w:tabs>
        <w:jc w:val="both"/>
        <w:rPr>
          <w:lang w:eastAsia="ar-SA"/>
        </w:rPr>
      </w:pPr>
      <w:r>
        <w:rPr>
          <w:lang w:eastAsia="ar-SA"/>
        </w:rPr>
        <w:tab/>
        <w:t>Эту методику необходимо повторить на двух других исследуемых пятнах в пределах того же самого цветного графического символа или цветов основной геометрической формы.</w:t>
      </w:r>
    </w:p>
    <w:p w:rsidR="00AA03D0" w:rsidRPr="008F609D" w:rsidRDefault="00AA03D0" w:rsidP="00AA03D0">
      <w:pPr>
        <w:tabs>
          <w:tab w:val="left" w:pos="567"/>
        </w:tabs>
        <w:jc w:val="both"/>
        <w:rPr>
          <w:lang w:eastAsia="ar-SA"/>
        </w:rPr>
      </w:pPr>
      <w:r>
        <w:rPr>
          <w:lang w:eastAsia="ar-SA"/>
        </w:rPr>
        <w:tab/>
      </w:r>
      <w:r w:rsidRPr="00AA03D0">
        <w:rPr>
          <w:lang w:eastAsia="ar-SA"/>
        </w:rPr>
        <w:t xml:space="preserve">Чтобы установить коэффициент яркости, необходимо измерить яркость, </w:t>
      </w:r>
      <w:proofErr w:type="spellStart"/>
      <w:r w:rsidRPr="00AA03D0">
        <w:rPr>
          <w:lang w:eastAsia="ar-SA"/>
        </w:rPr>
        <w:t>Lw</w:t>
      </w:r>
      <w:proofErr w:type="spellEnd"/>
      <w:r w:rsidRPr="00AA03D0">
        <w:rPr>
          <w:lang w:eastAsia="ar-SA"/>
        </w:rPr>
        <w:t xml:space="preserve">, калиброванного эталона отражательной способности белого для геометрии 45°/0° (расположенного в той же самой позиции исследуемого пятна и в условиях подсветки от того же самого имитатора дневного света D65). Измерения яркости, </w:t>
      </w:r>
      <w:proofErr w:type="spellStart"/>
      <w:r w:rsidRPr="00AA03D0">
        <w:rPr>
          <w:lang w:eastAsia="ar-SA"/>
        </w:rPr>
        <w:t>Lw</w:t>
      </w:r>
      <w:proofErr w:type="spellEnd"/>
      <w:r w:rsidRPr="00AA03D0">
        <w:rPr>
          <w:lang w:eastAsia="ar-SA"/>
        </w:rPr>
        <w:t>, должны быть сделаны через интервалы 1 мин за период времени 10 мин. Коэффициент цветности,</w:t>
      </w:r>
      <w:proofErr w:type="gramStart"/>
      <w:r w:rsidRPr="00AA03D0">
        <w:rPr>
          <w:lang w:eastAsia="ar-SA"/>
        </w:rPr>
        <w:t xml:space="preserve"> ,</w:t>
      </w:r>
      <w:proofErr w:type="gramEnd"/>
      <w:r w:rsidRPr="00AA03D0">
        <w:rPr>
          <w:lang w:eastAsia="ar-SA"/>
        </w:rPr>
        <w:t xml:space="preserve"> фосфоресцирующего знака должен быть вычислен согласно следующему уравнению:</w:t>
      </w:r>
    </w:p>
    <w:p w:rsidR="00AA03D0" w:rsidRPr="008F609D" w:rsidRDefault="00AA03D0" w:rsidP="00AA03D0">
      <w:pPr>
        <w:tabs>
          <w:tab w:val="left" w:pos="567"/>
        </w:tabs>
        <w:jc w:val="both"/>
        <w:rPr>
          <w:lang w:eastAsia="ar-SA"/>
        </w:rPr>
      </w:pPr>
    </w:p>
    <w:p w:rsidR="00AA03D0" w:rsidRPr="008F609D" w:rsidRDefault="00AA03D0" w:rsidP="00E94D22">
      <w:pPr>
        <w:tabs>
          <w:tab w:val="left" w:pos="567"/>
        </w:tabs>
        <w:jc w:val="center"/>
        <w:rPr>
          <w:i/>
          <w:vertAlign w:val="subscript"/>
          <w:lang w:eastAsia="ar-SA"/>
        </w:rPr>
      </w:pPr>
      <w:r w:rsidRPr="00E94D22">
        <w:rPr>
          <w:i/>
          <w:lang w:eastAsia="ar-SA"/>
        </w:rPr>
        <w:t>β = ρ(</w:t>
      </w:r>
      <w:proofErr w:type="spellStart"/>
      <w:r w:rsidRPr="00E94D22">
        <w:rPr>
          <w:i/>
          <w:lang w:val="en-US" w:eastAsia="ar-SA"/>
        </w:rPr>
        <w:t>L</w:t>
      </w:r>
      <w:r w:rsidRPr="00E94D22">
        <w:rPr>
          <w:i/>
          <w:vertAlign w:val="subscript"/>
          <w:lang w:val="en-US" w:eastAsia="ar-SA"/>
        </w:rPr>
        <w:t>p</w:t>
      </w:r>
      <w:proofErr w:type="spellEnd"/>
      <w:r w:rsidRPr="00E94D22">
        <w:rPr>
          <w:i/>
          <w:lang w:eastAsia="ar-SA"/>
        </w:rPr>
        <w:t>/</w:t>
      </w:r>
      <w:proofErr w:type="spellStart"/>
      <w:r w:rsidRPr="00E94D22">
        <w:rPr>
          <w:i/>
          <w:lang w:val="en-US" w:eastAsia="ar-SA"/>
        </w:rPr>
        <w:t>L</w:t>
      </w:r>
      <w:r w:rsidRPr="00E94D22">
        <w:rPr>
          <w:i/>
          <w:vertAlign w:val="subscript"/>
          <w:lang w:val="en-US" w:eastAsia="ar-SA"/>
        </w:rPr>
        <w:t>w</w:t>
      </w:r>
      <w:proofErr w:type="spellEnd"/>
      <w:r w:rsidRPr="00E94D22">
        <w:rPr>
          <w:i/>
          <w:vertAlign w:val="subscript"/>
          <w:lang w:eastAsia="ar-SA"/>
        </w:rPr>
        <w:t>)</w:t>
      </w:r>
    </w:p>
    <w:p w:rsidR="00AA03D0" w:rsidRPr="008F609D" w:rsidRDefault="00AA03D0" w:rsidP="00AA03D0">
      <w:pPr>
        <w:tabs>
          <w:tab w:val="left" w:pos="567"/>
        </w:tabs>
        <w:jc w:val="both"/>
        <w:rPr>
          <w:i/>
          <w:vertAlign w:val="subscript"/>
          <w:lang w:eastAsia="ar-SA"/>
        </w:rPr>
      </w:pPr>
    </w:p>
    <w:p w:rsidR="00AA03D0" w:rsidRPr="008F609D" w:rsidRDefault="00AA03D0" w:rsidP="00AA03D0">
      <w:pPr>
        <w:tabs>
          <w:tab w:val="left" w:pos="567"/>
        </w:tabs>
        <w:jc w:val="both"/>
        <w:rPr>
          <w:szCs w:val="20"/>
        </w:rPr>
      </w:pPr>
      <w:r w:rsidRPr="00AA03D0">
        <w:rPr>
          <w:szCs w:val="20"/>
        </w:rPr>
        <w:t>где</w:t>
      </w:r>
      <w:r w:rsidRPr="00AA03D0">
        <w:rPr>
          <w:sz w:val="32"/>
        </w:rPr>
        <w:t xml:space="preserve"> </w:t>
      </w:r>
      <w:r w:rsidRPr="00AA03D0">
        <w:rPr>
          <w:szCs w:val="20"/>
        </w:rPr>
        <w:t>ρ есть отражательная способность калиброванного эталона отражательной способности белого.</w:t>
      </w:r>
    </w:p>
    <w:p w:rsidR="00AA03D0" w:rsidRPr="008F609D" w:rsidRDefault="00AA03D0" w:rsidP="00AA03D0">
      <w:pPr>
        <w:tabs>
          <w:tab w:val="left" w:pos="567"/>
        </w:tabs>
        <w:jc w:val="both"/>
        <w:rPr>
          <w:szCs w:val="20"/>
        </w:rPr>
      </w:pPr>
    </w:p>
    <w:p w:rsidR="00AA03D0" w:rsidRPr="008F609D" w:rsidRDefault="00AA03D0" w:rsidP="00AA03D0">
      <w:pPr>
        <w:tabs>
          <w:tab w:val="left" w:pos="567"/>
        </w:tabs>
        <w:jc w:val="both"/>
        <w:rPr>
          <w:b/>
          <w:lang w:eastAsia="ar-SA"/>
        </w:rPr>
      </w:pPr>
      <w:r w:rsidRPr="00AA03D0">
        <w:rPr>
          <w:b/>
          <w:lang w:eastAsia="ar-SA"/>
        </w:rPr>
        <w:t>5.3 Цвет предмета знаков безопасности с электропитанием внутренней подсветки</w:t>
      </w:r>
    </w:p>
    <w:p w:rsidR="00AA03D0" w:rsidRPr="008F609D" w:rsidRDefault="00AA03D0" w:rsidP="00AA03D0">
      <w:pPr>
        <w:tabs>
          <w:tab w:val="left" w:pos="567"/>
        </w:tabs>
        <w:jc w:val="both"/>
        <w:rPr>
          <w:b/>
          <w:lang w:eastAsia="ar-SA"/>
        </w:rPr>
      </w:pPr>
    </w:p>
    <w:p w:rsidR="00AA03D0" w:rsidRPr="00AA03D0" w:rsidRDefault="00AA03D0" w:rsidP="00AA03D0">
      <w:pPr>
        <w:tabs>
          <w:tab w:val="left" w:pos="567"/>
        </w:tabs>
        <w:jc w:val="both"/>
        <w:rPr>
          <w:lang w:eastAsia="ar-SA"/>
        </w:rPr>
      </w:pPr>
      <w:r w:rsidRPr="008F609D">
        <w:rPr>
          <w:lang w:eastAsia="ar-SA"/>
        </w:rPr>
        <w:tab/>
      </w:r>
      <w:r w:rsidRPr="00AA03D0">
        <w:rPr>
          <w:lang w:eastAsia="ar-SA"/>
        </w:rPr>
        <w:t>Испытательные методы в этом пункте применяются также к энергетически неподдерживаемым знакам безопасности с внутренней подсветкой, когда на встроенный источник света подается электропитание.</w:t>
      </w:r>
    </w:p>
    <w:p w:rsidR="00AA03D0" w:rsidRPr="00AA03D0" w:rsidRDefault="00AA03D0" w:rsidP="00AA03D0">
      <w:pPr>
        <w:tabs>
          <w:tab w:val="left" w:pos="567"/>
        </w:tabs>
        <w:jc w:val="both"/>
        <w:rPr>
          <w:lang w:eastAsia="ar-SA"/>
        </w:rPr>
      </w:pPr>
      <w:r w:rsidRPr="008F609D">
        <w:rPr>
          <w:lang w:eastAsia="ar-SA"/>
        </w:rPr>
        <w:tab/>
      </w:r>
      <w:r w:rsidRPr="00AA03D0">
        <w:rPr>
          <w:lang w:eastAsia="ar-SA"/>
        </w:rPr>
        <w:t>Измерения должны быть сделаны в темной комнате/камере с встроенным источником света, на который подается электропитание.</w:t>
      </w:r>
    </w:p>
    <w:p w:rsidR="00AA03D0" w:rsidRPr="00AA03D0" w:rsidRDefault="00AA03D0" w:rsidP="00AA03D0">
      <w:pPr>
        <w:tabs>
          <w:tab w:val="left" w:pos="567"/>
        </w:tabs>
        <w:jc w:val="both"/>
        <w:rPr>
          <w:lang w:eastAsia="ar-SA"/>
        </w:rPr>
      </w:pPr>
      <w:r w:rsidRPr="008F609D">
        <w:rPr>
          <w:lang w:eastAsia="ar-SA"/>
        </w:rPr>
        <w:tab/>
      </w:r>
      <w:r w:rsidRPr="00AA03D0">
        <w:rPr>
          <w:lang w:eastAsia="ar-SA"/>
        </w:rPr>
        <w:t>Колориметр, отвечающий требованиям в C.1.2 или C.1.3 должен быть расположен перпендикулярно к поверхности знака и величина исследуемого пятна должна быть выбрана в пределах размеров цветной площади. Исследуемое пятно должно быть позиционировано таким образом, что его край находится от границы цветной площади на дистанции не меньше половины величины исследуемого пятна.</w:t>
      </w:r>
    </w:p>
    <w:p w:rsidR="00AA03D0" w:rsidRPr="00AA03D0" w:rsidRDefault="00AA03D0" w:rsidP="00AA03D0">
      <w:pPr>
        <w:tabs>
          <w:tab w:val="left" w:pos="567"/>
        </w:tabs>
        <w:jc w:val="both"/>
        <w:rPr>
          <w:lang w:eastAsia="ar-SA"/>
        </w:rPr>
      </w:pPr>
      <w:r w:rsidRPr="008F609D">
        <w:rPr>
          <w:lang w:eastAsia="ar-SA"/>
        </w:rPr>
        <w:tab/>
      </w:r>
      <w:r w:rsidRPr="00AA03D0">
        <w:rPr>
          <w:lang w:eastAsia="ar-SA"/>
        </w:rPr>
        <w:t>Должны быть сделаны измерения координат цветности цвета безопасности и контрастирующего цвет</w:t>
      </w:r>
      <w:proofErr w:type="gramStart"/>
      <w:r w:rsidRPr="00AA03D0">
        <w:rPr>
          <w:lang w:eastAsia="ar-SA"/>
        </w:rPr>
        <w:t>а(</w:t>
      </w:r>
      <w:proofErr w:type="spellStart"/>
      <w:proofErr w:type="gramEnd"/>
      <w:r w:rsidRPr="00AA03D0">
        <w:rPr>
          <w:lang w:eastAsia="ar-SA"/>
        </w:rPr>
        <w:t>ов</w:t>
      </w:r>
      <w:proofErr w:type="spellEnd"/>
      <w:r w:rsidRPr="00AA03D0">
        <w:rPr>
          <w:lang w:eastAsia="ar-SA"/>
        </w:rPr>
        <w:t>) с регистрацией яркости в кд/м2.</w:t>
      </w:r>
    </w:p>
    <w:p w:rsidR="00AA03D0" w:rsidRPr="00AA03D0" w:rsidRDefault="00AA03D0" w:rsidP="00AA03D0">
      <w:pPr>
        <w:tabs>
          <w:tab w:val="left" w:pos="567"/>
        </w:tabs>
        <w:jc w:val="both"/>
        <w:rPr>
          <w:lang w:eastAsia="ar-SA"/>
        </w:rPr>
      </w:pPr>
      <w:r w:rsidRPr="008F609D">
        <w:rPr>
          <w:lang w:eastAsia="ar-SA"/>
        </w:rPr>
        <w:tab/>
      </w:r>
      <w:r w:rsidRPr="00AA03D0">
        <w:rPr>
          <w:lang w:eastAsia="ar-SA"/>
        </w:rPr>
        <w:t>Прибор измерения яркости, отвечающий техническим условиям в C.2, или колориметр, удовлетворяющий требования в C.1.2 или C.1.3, должен быть расположен перпендикулярно к поверхности знака и величину исследуемого пятна следует выбирать в пределах размеров цветной площади. Исследуемое пятно должно быть позиционировано таким образом, что его край находится от границы цветной площади на дистанции не меньше половины величины исследуемого пятна.</w:t>
      </w:r>
    </w:p>
    <w:p w:rsidR="00AA03D0" w:rsidRPr="008F609D" w:rsidRDefault="00AA03D0" w:rsidP="00AA03D0">
      <w:pPr>
        <w:tabs>
          <w:tab w:val="left" w:pos="567"/>
        </w:tabs>
        <w:jc w:val="both"/>
        <w:rPr>
          <w:lang w:eastAsia="ar-SA"/>
        </w:rPr>
      </w:pPr>
      <w:r w:rsidRPr="008F609D">
        <w:rPr>
          <w:lang w:eastAsia="ar-SA"/>
        </w:rPr>
        <w:lastRenderedPageBreak/>
        <w:tab/>
      </w:r>
      <w:r w:rsidRPr="00AA03D0">
        <w:rPr>
          <w:lang w:eastAsia="ar-SA"/>
        </w:rPr>
        <w:t>Минимальная и максимальная яркость должна быть измерена на участках цвета безопасности и контрастирующего цвета белого при наличии такового. Граничные участки за пределом основной геометрической формы должны быть исключены.</w:t>
      </w:r>
    </w:p>
    <w:p w:rsidR="00AA03D0" w:rsidRPr="008F609D" w:rsidRDefault="00AA03D0" w:rsidP="00AA03D0">
      <w:pPr>
        <w:tabs>
          <w:tab w:val="left" w:pos="567"/>
        </w:tabs>
        <w:jc w:val="both"/>
        <w:rPr>
          <w:lang w:eastAsia="ar-SA"/>
        </w:rPr>
      </w:pPr>
      <w:r w:rsidRPr="008F609D">
        <w:rPr>
          <w:lang w:eastAsia="ar-SA"/>
        </w:rPr>
        <w:tab/>
      </w:r>
      <w:r w:rsidRPr="00AA03D0">
        <w:rPr>
          <w:lang w:eastAsia="ar-SA"/>
        </w:rPr>
        <w:t>Минимальный и максимальный яркостной контраст должен быть вычислен следующим образом:</w:t>
      </w:r>
    </w:p>
    <w:p w:rsidR="00AA03D0" w:rsidRPr="008F609D" w:rsidRDefault="00AA03D0" w:rsidP="00AA03D0">
      <w:pPr>
        <w:tabs>
          <w:tab w:val="left" w:pos="567"/>
        </w:tabs>
        <w:jc w:val="both"/>
        <w:rPr>
          <w:noProof/>
          <w:lang w:eastAsia="ru-RU"/>
        </w:rPr>
      </w:pPr>
    </w:p>
    <w:p w:rsidR="00AA03D0" w:rsidRDefault="00AA03D0" w:rsidP="00AA03D0">
      <w:pPr>
        <w:tabs>
          <w:tab w:val="left" w:pos="567"/>
        </w:tabs>
        <w:jc w:val="both"/>
        <w:rPr>
          <w:noProof/>
          <w:sz w:val="28"/>
          <w:lang w:eastAsia="ru-RU"/>
        </w:rPr>
      </w:pPr>
      <w:r>
        <w:rPr>
          <w:noProof/>
          <w:lang w:val="kk-KZ" w:eastAsia="ru-RU"/>
        </w:rPr>
        <w:t xml:space="preserve">минимальный яркостный контраст </w:t>
      </w:r>
      <w:r>
        <w:rPr>
          <w:noProof/>
          <w:lang w:eastAsia="ru-RU"/>
        </w:rPr>
        <w:t xml:space="preserve">= </w:t>
      </w:r>
      <m:oMath>
        <m:f>
          <m:fPr>
            <m:ctrlPr>
              <w:rPr>
                <w:rFonts w:ascii="Cambria Math" w:hAnsi="Cambria Math"/>
                <w:i/>
                <w:noProof/>
                <w:sz w:val="28"/>
                <w:lang w:eastAsia="ru-RU"/>
              </w:rPr>
            </m:ctrlPr>
          </m:fPr>
          <m:num>
            <m:r>
              <w:rPr>
                <w:rFonts w:ascii="Cambria Math" w:hAnsi="Cambria Math"/>
                <w:noProof/>
                <w:sz w:val="28"/>
                <w:lang w:eastAsia="ru-RU"/>
              </w:rPr>
              <m:t>минимальная яркость белого контрастирующего цвета</m:t>
            </m:r>
          </m:num>
          <m:den>
            <m:r>
              <w:rPr>
                <w:rFonts w:ascii="Cambria Math" w:hAnsi="Cambria Math"/>
                <w:noProof/>
                <w:sz w:val="28"/>
                <w:lang w:eastAsia="ru-RU"/>
              </w:rPr>
              <m:t>максимальная яркость цвета безопасности</m:t>
            </m:r>
          </m:den>
        </m:f>
      </m:oMath>
    </w:p>
    <w:p w:rsidR="00AA03D0" w:rsidRDefault="00AA03D0" w:rsidP="00AA03D0">
      <w:pPr>
        <w:tabs>
          <w:tab w:val="left" w:pos="567"/>
        </w:tabs>
        <w:jc w:val="both"/>
        <w:rPr>
          <w:noProof/>
          <w:sz w:val="28"/>
          <w:lang w:eastAsia="ru-RU"/>
        </w:rPr>
      </w:pPr>
    </w:p>
    <w:p w:rsidR="00AA03D0" w:rsidRDefault="00AA03D0" w:rsidP="00AA03D0">
      <w:pPr>
        <w:tabs>
          <w:tab w:val="left" w:pos="567"/>
        </w:tabs>
        <w:jc w:val="both"/>
        <w:rPr>
          <w:noProof/>
          <w:sz w:val="28"/>
          <w:lang w:eastAsia="ru-RU"/>
        </w:rPr>
      </w:pPr>
      <w:r>
        <w:rPr>
          <w:noProof/>
          <w:lang w:val="kk-KZ" w:eastAsia="ru-RU"/>
        </w:rPr>
        <w:t xml:space="preserve">максимальный яркостный контраст </w:t>
      </w:r>
      <w:r>
        <w:rPr>
          <w:noProof/>
          <w:lang w:eastAsia="ru-RU"/>
        </w:rPr>
        <w:t xml:space="preserve">= </w:t>
      </w:r>
      <m:oMath>
        <m:f>
          <m:fPr>
            <m:ctrlPr>
              <w:rPr>
                <w:rFonts w:ascii="Cambria Math" w:hAnsi="Cambria Math"/>
                <w:i/>
                <w:noProof/>
                <w:sz w:val="28"/>
                <w:lang w:eastAsia="ru-RU"/>
              </w:rPr>
            </m:ctrlPr>
          </m:fPr>
          <m:num>
            <m:r>
              <w:rPr>
                <w:rFonts w:ascii="Cambria Math" w:hAnsi="Cambria Math"/>
                <w:noProof/>
                <w:sz w:val="28"/>
                <w:lang w:eastAsia="ru-RU"/>
              </w:rPr>
              <m:t>максимальная яркость белого контрастирующего цвета</m:t>
            </m:r>
          </m:num>
          <m:den>
            <m:r>
              <w:rPr>
                <w:rFonts w:ascii="Cambria Math" w:hAnsi="Cambria Math"/>
                <w:noProof/>
                <w:sz w:val="28"/>
                <w:lang w:eastAsia="ru-RU"/>
              </w:rPr>
              <m:t>минимальная яркость цвета безопасности</m:t>
            </m:r>
          </m:den>
        </m:f>
      </m:oMath>
    </w:p>
    <w:p w:rsidR="008F609D" w:rsidRPr="00AA03D0" w:rsidRDefault="008F609D" w:rsidP="00AA03D0">
      <w:pPr>
        <w:tabs>
          <w:tab w:val="left" w:pos="567"/>
        </w:tabs>
        <w:jc w:val="both"/>
        <w:rPr>
          <w:lang w:eastAsia="ar-SA"/>
        </w:rPr>
      </w:pPr>
    </w:p>
    <w:p w:rsidR="00AA03D0" w:rsidRDefault="00AA03D0" w:rsidP="00AA03D0">
      <w:pPr>
        <w:tabs>
          <w:tab w:val="left" w:pos="567"/>
        </w:tabs>
        <w:jc w:val="both"/>
        <w:rPr>
          <w:lang w:eastAsia="ar-SA"/>
        </w:rPr>
      </w:pPr>
      <w:r>
        <w:rPr>
          <w:lang w:eastAsia="ar-SA"/>
        </w:rPr>
        <w:tab/>
      </w:r>
      <w:r w:rsidRPr="00AA03D0">
        <w:rPr>
          <w:lang w:eastAsia="ar-SA"/>
        </w:rPr>
        <w:t>Отношение минимальной к максимальной яркости в пределах цвета безопасности и белого контрастирующего цвета (при наличии) должно быть вычислено.</w:t>
      </w: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E94D22" w:rsidP="00AA03D0">
      <w:pPr>
        <w:pStyle w:val="Default"/>
        <w:jc w:val="center"/>
        <w:rPr>
          <w:rFonts w:ascii="Times New Roman" w:hAnsi="Times New Roman" w:cs="Times New Roman"/>
          <w:b/>
          <w:bCs/>
          <w:szCs w:val="28"/>
        </w:rPr>
      </w:pPr>
    </w:p>
    <w:p w:rsidR="00E94D22" w:rsidRDefault="00AA03D0" w:rsidP="00AA03D0">
      <w:pPr>
        <w:pStyle w:val="Default"/>
        <w:jc w:val="center"/>
        <w:rPr>
          <w:rFonts w:ascii="Times New Roman" w:hAnsi="Times New Roman" w:cs="Times New Roman"/>
          <w:b/>
          <w:bCs/>
          <w:szCs w:val="28"/>
        </w:rPr>
      </w:pPr>
      <w:r w:rsidRPr="00AA03D0">
        <w:rPr>
          <w:rFonts w:ascii="Times New Roman" w:hAnsi="Times New Roman" w:cs="Times New Roman"/>
          <w:b/>
          <w:bCs/>
          <w:szCs w:val="28"/>
        </w:rPr>
        <w:lastRenderedPageBreak/>
        <w:t xml:space="preserve">Приложение A </w:t>
      </w:r>
    </w:p>
    <w:p w:rsidR="00AA03D0" w:rsidRPr="00AA03D0" w:rsidRDefault="00AA03D0" w:rsidP="00AA03D0">
      <w:pPr>
        <w:pStyle w:val="Default"/>
        <w:jc w:val="center"/>
        <w:rPr>
          <w:rFonts w:ascii="Times New Roman" w:hAnsi="Times New Roman" w:cs="Times New Roman"/>
          <w:b/>
          <w:bCs/>
          <w:szCs w:val="28"/>
        </w:rPr>
      </w:pPr>
      <w:r w:rsidRPr="00AA03D0">
        <w:rPr>
          <w:rFonts w:ascii="Times New Roman" w:hAnsi="Times New Roman" w:cs="Times New Roman"/>
          <w:b/>
          <w:bCs/>
          <w:szCs w:val="28"/>
        </w:rPr>
        <w:t>(информативное)</w:t>
      </w:r>
    </w:p>
    <w:p w:rsidR="00AA03D0" w:rsidRPr="00AA03D0" w:rsidRDefault="00AA03D0" w:rsidP="00AA03D0">
      <w:pPr>
        <w:pStyle w:val="Default"/>
        <w:jc w:val="center"/>
        <w:rPr>
          <w:rFonts w:ascii="Times New Roman" w:hAnsi="Times New Roman" w:cs="Times New Roman"/>
          <w:b/>
          <w:bCs/>
          <w:szCs w:val="28"/>
        </w:rPr>
      </w:pPr>
      <w:r w:rsidRPr="00AA03D0">
        <w:rPr>
          <w:rFonts w:ascii="Times New Roman" w:hAnsi="Times New Roman" w:cs="Times New Roman"/>
          <w:b/>
          <w:bCs/>
          <w:szCs w:val="28"/>
        </w:rPr>
        <w:t>Цвет предмета разных типов знака безопасности и материала</w:t>
      </w:r>
    </w:p>
    <w:p w:rsidR="00AA03D0" w:rsidRPr="00AA03D0" w:rsidRDefault="00AA03D0" w:rsidP="00AA03D0">
      <w:pPr>
        <w:pStyle w:val="Default"/>
        <w:rPr>
          <w:rFonts w:ascii="Times New Roman" w:hAnsi="Times New Roman" w:cs="Times New Roman"/>
          <w:b/>
          <w:bCs/>
          <w:szCs w:val="28"/>
        </w:rPr>
      </w:pPr>
    </w:p>
    <w:p w:rsidR="00AA03D0" w:rsidRDefault="00AA03D0" w:rsidP="00AA03D0">
      <w:pPr>
        <w:pStyle w:val="Default"/>
        <w:rPr>
          <w:rFonts w:ascii="Times New Roman" w:hAnsi="Times New Roman" w:cs="Times New Roman"/>
          <w:b/>
          <w:bCs/>
          <w:szCs w:val="28"/>
        </w:rPr>
      </w:pPr>
      <w:r w:rsidRPr="00AA03D0">
        <w:rPr>
          <w:rFonts w:ascii="Times New Roman" w:hAnsi="Times New Roman" w:cs="Times New Roman"/>
          <w:b/>
          <w:bCs/>
          <w:szCs w:val="28"/>
        </w:rPr>
        <w:t>A.1 Знаки под воздействием внешнего освещения (подсветки)</w:t>
      </w:r>
    </w:p>
    <w:p w:rsidR="00AA03D0" w:rsidRPr="00AA03D0" w:rsidRDefault="00AA03D0" w:rsidP="00AA03D0">
      <w:pPr>
        <w:pStyle w:val="Default"/>
        <w:rPr>
          <w:rFonts w:ascii="Times New Roman" w:hAnsi="Times New Roman" w:cs="Times New Roman"/>
          <w:b/>
          <w:bCs/>
          <w:szCs w:val="28"/>
        </w:rPr>
      </w:pPr>
    </w:p>
    <w:p w:rsidR="00AA03D0" w:rsidRDefault="00AA03D0" w:rsidP="00AA03D0">
      <w:pPr>
        <w:pStyle w:val="Default"/>
        <w:rPr>
          <w:rFonts w:ascii="Times New Roman" w:hAnsi="Times New Roman" w:cs="Times New Roman"/>
          <w:b/>
          <w:bCs/>
          <w:szCs w:val="28"/>
        </w:rPr>
      </w:pPr>
      <w:r w:rsidRPr="00AA03D0">
        <w:rPr>
          <w:rFonts w:ascii="Times New Roman" w:hAnsi="Times New Roman" w:cs="Times New Roman"/>
          <w:b/>
          <w:bCs/>
          <w:szCs w:val="28"/>
        </w:rPr>
        <w:t>A.1.1 Обыкновенные материалы</w:t>
      </w:r>
    </w:p>
    <w:p w:rsidR="001A4256" w:rsidRDefault="001A4256" w:rsidP="00AA03D0">
      <w:pPr>
        <w:pStyle w:val="Default"/>
        <w:rPr>
          <w:rFonts w:ascii="Times New Roman" w:hAnsi="Times New Roman" w:cs="Times New Roman"/>
          <w:b/>
          <w:bCs/>
          <w:szCs w:val="28"/>
        </w:rPr>
      </w:pPr>
    </w:p>
    <w:p w:rsidR="00AA03D0" w:rsidRPr="00F278CD" w:rsidRDefault="00AA03D0" w:rsidP="00AA03D0">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Цвет предмета обыкновенного материала получается в результате избирательной абсорбции падения света на поверхность. Воспринимаемый цвет зависит от сложности факторов, которая включает спектральное распределение падающего света, коэффициент спектральной плотности поверхности и несколько визуальных параметров, например, состояние адаптации наблюдателя и цвет окружающих участков. Но чтобы определить цвет для практических целей, достаточно использовать координаты цветности стандартного колориметрического наблюдателя CIE 2° и коэффициент яркости. Эти величины зависят только от специального распределения падающего света и спектрального коэффициента яркости определенной поверхности. В настоящей части ISO 3864 колориметрические значения вычисляются под эталонным осветителем D65 Международной комиссии по освещенности.</w:t>
      </w:r>
    </w:p>
    <w:p w:rsidR="00AA03D0" w:rsidRPr="00F278CD" w:rsidRDefault="00AA03D0" w:rsidP="00AA03D0">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 xml:space="preserve">При рассмотрении обыкновенного цвета поверхности обычно полагают, что эта поверхность есть равномерно отражающий </w:t>
      </w:r>
      <w:proofErr w:type="spellStart"/>
      <w:r w:rsidRPr="00F278CD">
        <w:rPr>
          <w:rFonts w:ascii="Times New Roman" w:hAnsi="Times New Roman" w:cs="Times New Roman"/>
          <w:lang w:eastAsia="ar-SA"/>
        </w:rPr>
        <w:t>рассеиватель</w:t>
      </w:r>
      <w:proofErr w:type="spellEnd"/>
      <w:r w:rsidRPr="00F278CD">
        <w:rPr>
          <w:rFonts w:ascii="Times New Roman" w:hAnsi="Times New Roman" w:cs="Times New Roman"/>
          <w:lang w:eastAsia="ar-SA"/>
        </w:rPr>
        <w:t xml:space="preserve">. Свет, отраженный от глянцевой или </w:t>
      </w:r>
      <w:proofErr w:type="spellStart"/>
      <w:r w:rsidRPr="00F278CD">
        <w:rPr>
          <w:rFonts w:ascii="Times New Roman" w:hAnsi="Times New Roman" w:cs="Times New Roman"/>
          <w:lang w:eastAsia="ar-SA"/>
        </w:rPr>
        <w:t>полуглянцевой</w:t>
      </w:r>
      <w:proofErr w:type="spellEnd"/>
      <w:r w:rsidRPr="00F278CD">
        <w:rPr>
          <w:rFonts w:ascii="Times New Roman" w:hAnsi="Times New Roman" w:cs="Times New Roman"/>
          <w:lang w:eastAsia="ar-SA"/>
        </w:rPr>
        <w:t xml:space="preserve"> поверхности включает некоторое зеркальное отражение, которое следует, как правило, исключать при определении цвета, а геометрию заданного измерения следует брать такую, которая будет исключать упомянутое отражение. Линейные геометрии 45°/0° и 0°/45° представляют взаимное влияние света, а кольцевое освещение (подсветка) выбирается по той причине, что отраженный свет от поверхности многих материалов не дает равномерного рассеивания. Опорная линейная геометрия есть 45°/0°.</w:t>
      </w:r>
    </w:p>
    <w:p w:rsidR="00F278CD" w:rsidRPr="00F278CD" w:rsidRDefault="00F278CD" w:rsidP="00AA03D0">
      <w:pPr>
        <w:pStyle w:val="Default"/>
        <w:ind w:firstLine="709"/>
        <w:jc w:val="both"/>
        <w:rPr>
          <w:rFonts w:ascii="Times New Roman" w:hAnsi="Times New Roman" w:cs="Times New Roman"/>
          <w:lang w:eastAsia="ar-SA"/>
        </w:rPr>
      </w:pPr>
    </w:p>
    <w:p w:rsidR="00F278CD" w:rsidRDefault="00F278CD" w:rsidP="00AA03D0">
      <w:pPr>
        <w:pStyle w:val="Default"/>
        <w:ind w:firstLine="709"/>
        <w:jc w:val="both"/>
        <w:rPr>
          <w:rFonts w:ascii="Times New Roman" w:hAnsi="Times New Roman" w:cs="Times New Roman"/>
          <w:b/>
          <w:lang w:eastAsia="ar-SA"/>
        </w:rPr>
      </w:pPr>
      <w:r w:rsidRPr="00F278CD">
        <w:rPr>
          <w:rFonts w:ascii="Times New Roman" w:hAnsi="Times New Roman" w:cs="Times New Roman"/>
          <w:b/>
          <w:lang w:eastAsia="ar-SA"/>
        </w:rPr>
        <w:t>A.1.2 Фосфоресцирующие материалы под возбуждением внешним освещением (подсветкой)</w:t>
      </w:r>
    </w:p>
    <w:p w:rsidR="001A4256" w:rsidRPr="00F278CD" w:rsidRDefault="001A4256" w:rsidP="00AA03D0">
      <w:pPr>
        <w:pStyle w:val="Default"/>
        <w:ind w:firstLine="709"/>
        <w:jc w:val="both"/>
        <w:rPr>
          <w:rFonts w:ascii="Times New Roman" w:hAnsi="Times New Roman" w:cs="Times New Roman"/>
          <w:b/>
          <w:lang w:eastAsia="ar-SA"/>
        </w:rPr>
      </w:pP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Эти материалы являются пигментами, которые демонстрируют фосфоресценцию в результате абсорбции энергии из областей коротких длин волн видимого спектра и/или в ультрафиолетовой области и накапливают энергию, некоторая часть которой снова излучается на более длинных волнах, вызывая эмиссии в видимой области на протяжении некоторого периода времени.</w:t>
      </w: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Цвет при возбуждении внешним источником света является цветом фосфоресцирующих пигментов в результате отражения излучения возбуждения и широкополосной радиации, излученной фосфоресцирующими пигментами или продуктами, наложенными на них. Как правило, отраженный свет намного интенсивнее излученного света.</w:t>
      </w: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 xml:space="preserve">Цвет предмета зависит от ряда факторов, которые включают характеристики фосфоресцирующих материалов и спектрального состава, уровень освещения (подсветки) и длительность источника возбуждения. Это испытание включает измерение в состоянии возбуждения насыщения. Метод испытания вовлекает использование света от флуоресцентной лампы имитатора дневного света D65 под углом 45° к нормали поверхности знака, чтобы получить освещенность 200 люкс 2 % на поверхности фосфоресцирующего материала в течение 20 мин. Измерение осуществляется </w:t>
      </w:r>
      <w:r w:rsidRPr="00F278CD">
        <w:rPr>
          <w:rFonts w:ascii="Times New Roman" w:hAnsi="Times New Roman" w:cs="Times New Roman"/>
          <w:lang w:eastAsia="ar-SA"/>
        </w:rPr>
        <w:lastRenderedPageBreak/>
        <w:t>трехцветным колориметром или специальным колориметром с полем зрения перпендикулярно к фосфоресцирующей поверхности. Коэффициент яркости может быть установлен путем измерения эталона отражающей способности белого, размещенного в той же самой позиции измерения.</w:t>
      </w:r>
    </w:p>
    <w:p w:rsidR="00F278CD" w:rsidRPr="00F278CD" w:rsidRDefault="00F278CD" w:rsidP="00F278CD">
      <w:pPr>
        <w:pStyle w:val="Default"/>
        <w:ind w:firstLine="709"/>
        <w:jc w:val="both"/>
        <w:rPr>
          <w:rFonts w:ascii="Times New Roman" w:hAnsi="Times New Roman" w:cs="Times New Roman"/>
          <w:b/>
          <w:lang w:eastAsia="ar-SA"/>
        </w:rPr>
      </w:pPr>
    </w:p>
    <w:p w:rsidR="00F278CD" w:rsidRDefault="00F278CD" w:rsidP="00F278CD">
      <w:pPr>
        <w:pStyle w:val="Default"/>
        <w:ind w:firstLine="709"/>
        <w:jc w:val="both"/>
        <w:rPr>
          <w:rFonts w:ascii="Times New Roman" w:hAnsi="Times New Roman" w:cs="Times New Roman"/>
          <w:b/>
          <w:lang w:eastAsia="ar-SA"/>
        </w:rPr>
      </w:pPr>
      <w:r w:rsidRPr="00F278CD">
        <w:rPr>
          <w:rFonts w:ascii="Times New Roman" w:hAnsi="Times New Roman" w:cs="Times New Roman"/>
          <w:b/>
          <w:lang w:eastAsia="ar-SA"/>
        </w:rPr>
        <w:t>A.1.3 Знак безопасности без электропитания с внутренней подсветкой под внешним освещением</w:t>
      </w:r>
    </w:p>
    <w:p w:rsidR="001A4256" w:rsidRPr="00F278CD" w:rsidRDefault="001A4256" w:rsidP="00F278CD">
      <w:pPr>
        <w:pStyle w:val="Default"/>
        <w:ind w:firstLine="709"/>
        <w:jc w:val="both"/>
        <w:rPr>
          <w:rFonts w:ascii="Times New Roman" w:hAnsi="Times New Roman" w:cs="Times New Roman"/>
          <w:b/>
          <w:lang w:eastAsia="ar-SA"/>
        </w:rPr>
      </w:pP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Когда энергетически неподдерживаемый знак безопасности с внутренней подсветкой освещается внешним образом и находится в режиме работы со встроенным источником света, то энергетически неподдерживаемое внешнее освещение отражается от любой поверхности. Метод испытания является таким же, как для обыкновенных материалов, кроме размещения черного материала позади любой просвечивающейся лицевой поверхности знака.</w:t>
      </w:r>
    </w:p>
    <w:p w:rsidR="00F278CD" w:rsidRP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b/>
          <w:bCs/>
        </w:rPr>
      </w:pPr>
      <w:r w:rsidRPr="00F278CD">
        <w:rPr>
          <w:rFonts w:ascii="Times New Roman" w:hAnsi="Times New Roman" w:cs="Times New Roman"/>
          <w:b/>
          <w:bCs/>
        </w:rPr>
        <w:t>A.2 Знаки безопасности с источником энергии для внутренней подсветки</w:t>
      </w:r>
    </w:p>
    <w:p w:rsidR="001A4256" w:rsidRDefault="001A4256" w:rsidP="00F278CD">
      <w:pPr>
        <w:pStyle w:val="Default"/>
        <w:ind w:firstLine="709"/>
        <w:jc w:val="both"/>
        <w:rPr>
          <w:rFonts w:ascii="Times New Roman" w:hAnsi="Times New Roman" w:cs="Times New Roman"/>
          <w:b/>
          <w:bCs/>
        </w:rPr>
      </w:pP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Эта категория включает энергетически поддерживаемые и не поддерживаемые знаки безопасности с внутренней подсветкой в рабочем режиме со встроенным источником света, на который подается энергоснабжение.</w:t>
      </w: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Имеется широкое разнообразие конструкций знаков и типов и технологий световых источников. Встроенный источник света может освещать полупрозрачный материал сзади, с краю или может быть светоизлучающим материалом, например, электролюминесцентными панелями или панелями на светоизлучающих диодах (LED). Поверхности могут демонстрировать свойства частично передачи/излучения и частично диффузного отражения.</w:t>
      </w:r>
    </w:p>
    <w:p w:rsid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 xml:space="preserve">Измерения осуществляются трехцветным колориметром и специальным колориметром с наблюдением перпендикулярно к лицевой поверхности знака. Координаты цветности стандартного колориметрического наблюдателя CIE 2 и яркость используются для точного определения характеристики цвета. Прибор измерения яркости, также наблюдающий перпендикулярно к лицевой поверхности знака, может быть использован, чтобы установить яркостной контраст </w:t>
      </w:r>
      <w:r w:rsidRPr="00F278CD">
        <w:rPr>
          <w:rFonts w:ascii="Times New Roman" w:hAnsi="Times New Roman" w:cs="Times New Roman"/>
          <w:i/>
          <w:lang w:eastAsia="ar-SA"/>
        </w:rPr>
        <w:t>k</w:t>
      </w:r>
      <w:r w:rsidRPr="00F278CD">
        <w:rPr>
          <w:rFonts w:ascii="Times New Roman" w:hAnsi="Times New Roman" w:cs="Times New Roman"/>
          <w:lang w:eastAsia="ar-SA"/>
        </w:rPr>
        <w:t xml:space="preserve"> между контрастирующим цветом и цветом безопасности и колебание яркостей в пределах каждого цвета.</w:t>
      </w:r>
    </w:p>
    <w:p w:rsidR="00F278CD" w:rsidRDefault="00F278CD" w:rsidP="00F278CD">
      <w:pPr>
        <w:pStyle w:val="Default"/>
        <w:ind w:firstLine="709"/>
        <w:jc w:val="both"/>
        <w:rPr>
          <w:rFonts w:ascii="Times New Roman" w:hAnsi="Times New Roman" w:cs="Times New Roman"/>
          <w:lang w:eastAsia="ar-SA"/>
        </w:rPr>
      </w:pPr>
    </w:p>
    <w:p w:rsidR="001A5254" w:rsidRDefault="001A5254" w:rsidP="00F278CD">
      <w:pPr>
        <w:pStyle w:val="Default"/>
        <w:ind w:firstLine="709"/>
        <w:jc w:val="both"/>
        <w:rPr>
          <w:rFonts w:ascii="Times New Roman" w:hAnsi="Times New Roman" w:cs="Times New Roman"/>
          <w:b/>
          <w:lang w:eastAsia="ar-SA"/>
        </w:rPr>
      </w:pPr>
    </w:p>
    <w:p w:rsidR="00F278CD" w:rsidRDefault="00F278CD" w:rsidP="00F278CD">
      <w:pPr>
        <w:pStyle w:val="Default"/>
        <w:ind w:firstLine="709"/>
        <w:jc w:val="both"/>
        <w:rPr>
          <w:rFonts w:ascii="Times New Roman" w:hAnsi="Times New Roman" w:cs="Times New Roman"/>
          <w:b/>
          <w:lang w:eastAsia="ar-SA"/>
        </w:rPr>
      </w:pPr>
      <w:r w:rsidRPr="00F278CD">
        <w:rPr>
          <w:rFonts w:ascii="Times New Roman" w:hAnsi="Times New Roman" w:cs="Times New Roman"/>
          <w:b/>
          <w:lang w:eastAsia="ar-SA"/>
        </w:rPr>
        <w:t>A.3 Цвет эмиссии фосфоресцирующего материала</w:t>
      </w:r>
    </w:p>
    <w:p w:rsidR="001A4256" w:rsidRDefault="001A4256" w:rsidP="00F278CD">
      <w:pPr>
        <w:pStyle w:val="Default"/>
        <w:ind w:firstLine="709"/>
        <w:jc w:val="both"/>
        <w:rPr>
          <w:rFonts w:ascii="Times New Roman" w:hAnsi="Times New Roman" w:cs="Times New Roman"/>
          <w:b/>
          <w:lang w:eastAsia="ar-SA"/>
        </w:rPr>
      </w:pP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После воздействия света на фосфоресцирующий материал, когда все источники света выключаются, фосфоресцирующий материал испускает видимое излучение в течение некоторого периода времени с одновременным уменьшением яркости. Для проведения измерения требуется отсутствие любых других источников света.</w:t>
      </w: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Испускаемый цвет зависит от рада факторов, которые включают характеристики фосфоресцирующего материала и спектральный состав, уровень освещения и длительность источника возбуждения.</w:t>
      </w: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Настоящая часть ISO 3864 задает возбуждение фосфоресцирующего материала светом от флуоресцентной лампы имитатора дневного света D65, дающего освещенность 200 люкс (2 %), которая измеряется на поверхности/плоскости знака в позиции исследуемого пятна для длительности возбуждения 20</w:t>
      </w:r>
      <w:r w:rsidR="00CA2875">
        <w:rPr>
          <w:rFonts w:ascii="Times New Roman" w:hAnsi="Times New Roman" w:cs="Times New Roman"/>
          <w:lang w:eastAsia="ar-SA"/>
        </w:rPr>
        <w:t xml:space="preserve"> </w:t>
      </w:r>
      <w:r w:rsidRPr="00F278CD">
        <w:rPr>
          <w:rFonts w:ascii="Times New Roman" w:hAnsi="Times New Roman" w:cs="Times New Roman"/>
          <w:lang w:eastAsia="ar-SA"/>
        </w:rPr>
        <w:t>мин.</w:t>
      </w: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lastRenderedPageBreak/>
        <w:t xml:space="preserve">В момент выключения источника светового возбуждения яркость фосфоресцирующих материалов может быть около нижнего уровня </w:t>
      </w:r>
      <w:proofErr w:type="spellStart"/>
      <w:r w:rsidRPr="00F278CD">
        <w:rPr>
          <w:rFonts w:ascii="Times New Roman" w:hAnsi="Times New Roman" w:cs="Times New Roman"/>
          <w:lang w:eastAsia="ar-SA"/>
        </w:rPr>
        <w:t>фотопик</w:t>
      </w:r>
      <w:proofErr w:type="spellEnd"/>
      <w:r w:rsidRPr="00F278CD">
        <w:rPr>
          <w:rFonts w:ascii="Times New Roman" w:hAnsi="Times New Roman" w:cs="Times New Roman"/>
          <w:lang w:eastAsia="ar-SA"/>
        </w:rPr>
        <w:t>-зрения (несколько кд/м</w:t>
      </w:r>
      <w:proofErr w:type="gramStart"/>
      <w:r w:rsidRPr="00F278CD">
        <w:rPr>
          <w:rFonts w:ascii="Times New Roman" w:hAnsi="Times New Roman" w:cs="Times New Roman"/>
          <w:lang w:eastAsia="ar-SA"/>
        </w:rPr>
        <w:t>2</w:t>
      </w:r>
      <w:proofErr w:type="gramEnd"/>
      <w:r w:rsidRPr="00F278CD">
        <w:rPr>
          <w:rFonts w:ascii="Times New Roman" w:hAnsi="Times New Roman" w:cs="Times New Roman"/>
          <w:lang w:eastAsia="ar-SA"/>
        </w:rPr>
        <w:t xml:space="preserve">) для нормального глаза. В следующий период времени затухания яркости она остается в пределах уровня </w:t>
      </w:r>
      <w:proofErr w:type="spellStart"/>
      <w:r w:rsidRPr="00F278CD">
        <w:rPr>
          <w:rFonts w:ascii="Times New Roman" w:hAnsi="Times New Roman" w:cs="Times New Roman"/>
          <w:lang w:eastAsia="ar-SA"/>
        </w:rPr>
        <w:t>мезопик</w:t>
      </w:r>
      <w:proofErr w:type="spellEnd"/>
      <w:r w:rsidRPr="00F278CD">
        <w:rPr>
          <w:rFonts w:ascii="Times New Roman" w:hAnsi="Times New Roman" w:cs="Times New Roman"/>
          <w:lang w:eastAsia="ar-SA"/>
        </w:rPr>
        <w:t>-зрения (от нескольких кд/м</w:t>
      </w:r>
      <w:proofErr w:type="gramStart"/>
      <w:r w:rsidRPr="00F278CD">
        <w:rPr>
          <w:rFonts w:ascii="Times New Roman" w:hAnsi="Times New Roman" w:cs="Times New Roman"/>
          <w:lang w:eastAsia="ar-SA"/>
        </w:rPr>
        <w:t>2</w:t>
      </w:r>
      <w:proofErr w:type="gramEnd"/>
      <w:r w:rsidRPr="00F278CD">
        <w:rPr>
          <w:rFonts w:ascii="Times New Roman" w:hAnsi="Times New Roman" w:cs="Times New Roman"/>
          <w:lang w:eastAsia="ar-SA"/>
        </w:rPr>
        <w:t xml:space="preserve"> до нескольких сотен кд/м2) нормального глаза. При дальнейшем уменьшении яркости со временем она опускается до уровня </w:t>
      </w:r>
      <w:proofErr w:type="spellStart"/>
      <w:r w:rsidRPr="00F278CD">
        <w:rPr>
          <w:rFonts w:ascii="Times New Roman" w:hAnsi="Times New Roman" w:cs="Times New Roman"/>
          <w:lang w:eastAsia="ar-SA"/>
        </w:rPr>
        <w:t>скотопик</w:t>
      </w:r>
      <w:proofErr w:type="spellEnd"/>
      <w:r w:rsidRPr="00F278CD">
        <w:rPr>
          <w:rFonts w:ascii="Times New Roman" w:hAnsi="Times New Roman" w:cs="Times New Roman"/>
          <w:lang w:eastAsia="ar-SA"/>
        </w:rPr>
        <w:t xml:space="preserve">-зрения для нормального глаза. Распознавание цвета становится более трудным в диапазоне </w:t>
      </w:r>
      <w:proofErr w:type="spellStart"/>
      <w:r w:rsidRPr="00F278CD">
        <w:rPr>
          <w:rFonts w:ascii="Times New Roman" w:hAnsi="Times New Roman" w:cs="Times New Roman"/>
          <w:lang w:eastAsia="ar-SA"/>
        </w:rPr>
        <w:t>мезопик</w:t>
      </w:r>
      <w:proofErr w:type="spellEnd"/>
      <w:r w:rsidRPr="00F278CD">
        <w:rPr>
          <w:rFonts w:ascii="Times New Roman" w:hAnsi="Times New Roman" w:cs="Times New Roman"/>
          <w:lang w:eastAsia="ar-SA"/>
        </w:rPr>
        <w:t xml:space="preserve">-зрения и несуществующим в диапазоне </w:t>
      </w:r>
      <w:proofErr w:type="spellStart"/>
      <w:r w:rsidRPr="00F278CD">
        <w:rPr>
          <w:rFonts w:ascii="Times New Roman" w:hAnsi="Times New Roman" w:cs="Times New Roman"/>
          <w:lang w:eastAsia="ar-SA"/>
        </w:rPr>
        <w:t>скотопик</w:t>
      </w:r>
      <w:proofErr w:type="spellEnd"/>
      <w:r w:rsidRPr="00F278CD">
        <w:rPr>
          <w:rFonts w:ascii="Times New Roman" w:hAnsi="Times New Roman" w:cs="Times New Roman"/>
          <w:lang w:eastAsia="ar-SA"/>
        </w:rPr>
        <w:t>-зрения. Во всем диапазоне яркости в течени</w:t>
      </w:r>
      <w:proofErr w:type="gramStart"/>
      <w:r w:rsidRPr="00F278CD">
        <w:rPr>
          <w:rFonts w:ascii="Times New Roman" w:hAnsi="Times New Roman" w:cs="Times New Roman"/>
          <w:lang w:eastAsia="ar-SA"/>
        </w:rPr>
        <w:t>и</w:t>
      </w:r>
      <w:proofErr w:type="gramEnd"/>
      <w:r w:rsidRPr="00F278CD">
        <w:rPr>
          <w:rFonts w:ascii="Times New Roman" w:hAnsi="Times New Roman" w:cs="Times New Roman"/>
          <w:lang w:eastAsia="ar-SA"/>
        </w:rPr>
        <w:t xml:space="preserve"> его затухания идентификация элементов знака безопасности и указательных линий, заключающих в себе фосфоресцирующие материалы, осуществляется по их контрасту на темном фоне.</w:t>
      </w: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В настоящей части ISO 3864 оценка цвета эмиссии фосфоресцирующего материала делается путем измерения координат цветности и яркости на двух минутах затухания яркости после высокого уровня возбуждения. Точность измерения позволяет назначать цвет в пределах границы относительно большой цветности диаграммы CIE.</w:t>
      </w: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Это назначение цвета делается для его наименования и маркировки. Распознавание цвета является чрезвычайно трудным делом на растянутых периодах времени затухания.</w:t>
      </w:r>
    </w:p>
    <w:p w:rsid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Характеристика яркости фосфоресцирующего материала охвачена в ISO 16069 и ISO 17398. В стандарте ISO 17398 дана классификация фосфоресцирующих материалов как A, B, C или D согласно минимальным значениями яркости в заданные периоды времени затухания в соответствии с заданным методом испытания.</w:t>
      </w:r>
    </w:p>
    <w:p w:rsidR="00F278CD" w:rsidRP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sz w:val="20"/>
          <w:lang w:eastAsia="ar-SA"/>
        </w:rPr>
      </w:pPr>
      <w:r w:rsidRPr="00F278CD">
        <w:rPr>
          <w:rFonts w:ascii="Times New Roman" w:hAnsi="Times New Roman" w:cs="Times New Roman"/>
          <w:sz w:val="20"/>
          <w:lang w:eastAsia="ar-SA"/>
        </w:rPr>
        <w:t>П</w:t>
      </w:r>
      <w:r w:rsidR="00E94D22">
        <w:rPr>
          <w:rFonts w:ascii="Times New Roman" w:hAnsi="Times New Roman" w:cs="Times New Roman"/>
          <w:sz w:val="20"/>
          <w:lang w:eastAsia="ar-SA"/>
        </w:rPr>
        <w:t>римечания</w:t>
      </w:r>
      <w:r>
        <w:rPr>
          <w:rFonts w:ascii="Times New Roman" w:hAnsi="Times New Roman" w:cs="Times New Roman"/>
          <w:sz w:val="20"/>
          <w:lang w:eastAsia="ar-SA"/>
        </w:rPr>
        <w:t xml:space="preserve"> </w:t>
      </w:r>
    </w:p>
    <w:p w:rsidR="00F278CD" w:rsidRDefault="00F278CD" w:rsidP="00F278CD">
      <w:pPr>
        <w:pStyle w:val="Default"/>
        <w:ind w:firstLine="709"/>
        <w:jc w:val="both"/>
        <w:rPr>
          <w:rFonts w:ascii="Times New Roman" w:hAnsi="Times New Roman" w:cs="Times New Roman"/>
          <w:sz w:val="20"/>
          <w:lang w:eastAsia="ar-SA"/>
        </w:rPr>
      </w:pPr>
      <w:r w:rsidRPr="00F278CD">
        <w:rPr>
          <w:rFonts w:ascii="Times New Roman" w:hAnsi="Times New Roman" w:cs="Times New Roman"/>
          <w:sz w:val="20"/>
          <w:lang w:eastAsia="ar-SA"/>
        </w:rPr>
        <w:t>1</w:t>
      </w:r>
      <w:proofErr w:type="gramStart"/>
      <w:r w:rsidRPr="00F278CD">
        <w:rPr>
          <w:rFonts w:ascii="Times New Roman" w:hAnsi="Times New Roman" w:cs="Times New Roman"/>
          <w:sz w:val="20"/>
          <w:lang w:eastAsia="ar-SA"/>
        </w:rPr>
        <w:t xml:space="preserve"> В</w:t>
      </w:r>
      <w:proofErr w:type="gramEnd"/>
      <w:r w:rsidRPr="00F278CD">
        <w:rPr>
          <w:rFonts w:ascii="Times New Roman" w:hAnsi="Times New Roman" w:cs="Times New Roman"/>
          <w:sz w:val="20"/>
          <w:lang w:eastAsia="ar-SA"/>
        </w:rPr>
        <w:t xml:space="preserve"> ISO 16069 фосфоресцирующие знаки безопасности с форматом ISO 7010-E001 и ISO 7010-E002, знаки аварийного выхода при затухании яркости называ</w:t>
      </w:r>
      <w:r>
        <w:rPr>
          <w:rFonts w:ascii="Times New Roman" w:hAnsi="Times New Roman" w:cs="Times New Roman"/>
          <w:sz w:val="20"/>
          <w:lang w:eastAsia="ar-SA"/>
        </w:rPr>
        <w:t>ются направленными указателями.</w:t>
      </w:r>
    </w:p>
    <w:p w:rsidR="00F278CD" w:rsidRDefault="00F278CD" w:rsidP="00F278CD">
      <w:pPr>
        <w:pStyle w:val="Default"/>
        <w:ind w:firstLine="709"/>
        <w:jc w:val="both"/>
        <w:rPr>
          <w:rFonts w:ascii="Times New Roman" w:hAnsi="Times New Roman" w:cs="Times New Roman"/>
          <w:sz w:val="20"/>
          <w:lang w:eastAsia="ar-SA"/>
        </w:rPr>
      </w:pPr>
      <w:r w:rsidRPr="00F278CD">
        <w:rPr>
          <w:rFonts w:ascii="Times New Roman" w:hAnsi="Times New Roman" w:cs="Times New Roman"/>
          <w:sz w:val="20"/>
          <w:lang w:eastAsia="ar-SA"/>
        </w:rPr>
        <w:t>2</w:t>
      </w:r>
      <w:proofErr w:type="gramStart"/>
      <w:r w:rsidRPr="00F278CD">
        <w:rPr>
          <w:rFonts w:ascii="Times New Roman" w:hAnsi="Times New Roman" w:cs="Times New Roman"/>
          <w:sz w:val="20"/>
          <w:lang w:eastAsia="ar-SA"/>
        </w:rPr>
        <w:t xml:space="preserve"> В</w:t>
      </w:r>
      <w:proofErr w:type="gramEnd"/>
      <w:r w:rsidRPr="00F278CD">
        <w:rPr>
          <w:rFonts w:ascii="Times New Roman" w:hAnsi="Times New Roman" w:cs="Times New Roman"/>
          <w:sz w:val="20"/>
          <w:lang w:eastAsia="ar-SA"/>
        </w:rPr>
        <w:t xml:space="preserve"> ISO 23601 представление графических символов местоположения знаков безопасности на планах может быть сделано с помощью фосфоресцирующих графических символов. В ISO 23601 задается не менее чем для класса C согласно ISO 17398, фосфоресцирующий контрастирующий цвет.</w:t>
      </w:r>
    </w:p>
    <w:p w:rsidR="00F278CD" w:rsidRDefault="00F278CD" w:rsidP="00F278CD">
      <w:pPr>
        <w:pStyle w:val="Default"/>
        <w:ind w:firstLine="709"/>
        <w:jc w:val="both"/>
        <w:rPr>
          <w:rFonts w:ascii="Times New Roman" w:hAnsi="Times New Roman" w:cs="Times New Roman"/>
          <w:sz w:val="20"/>
          <w:lang w:eastAsia="ar-SA"/>
        </w:rPr>
      </w:pPr>
    </w:p>
    <w:p w:rsidR="00F278CD" w:rsidRDefault="00F278CD" w:rsidP="00F278CD">
      <w:pPr>
        <w:pStyle w:val="Default"/>
        <w:ind w:firstLine="709"/>
        <w:jc w:val="center"/>
        <w:rPr>
          <w:rFonts w:ascii="Times New Roman" w:hAnsi="Times New Roman" w:cs="Times New Roman"/>
          <w:b/>
          <w:lang w:eastAsia="ar-SA"/>
        </w:rPr>
      </w:pPr>
    </w:p>
    <w:p w:rsidR="00F278CD" w:rsidRDefault="00F278CD" w:rsidP="00F278CD">
      <w:pPr>
        <w:pStyle w:val="Default"/>
        <w:ind w:firstLine="709"/>
        <w:jc w:val="center"/>
        <w:rPr>
          <w:rFonts w:ascii="Times New Roman" w:hAnsi="Times New Roman" w:cs="Times New Roman"/>
          <w:b/>
          <w:lang w:eastAsia="ar-SA"/>
        </w:rPr>
      </w:pPr>
    </w:p>
    <w:p w:rsidR="00F278CD" w:rsidRDefault="00F278CD" w:rsidP="00F278CD">
      <w:pPr>
        <w:pStyle w:val="Default"/>
        <w:ind w:firstLine="709"/>
        <w:jc w:val="center"/>
        <w:rPr>
          <w:rFonts w:ascii="Times New Roman" w:hAnsi="Times New Roman" w:cs="Times New Roman"/>
          <w:b/>
          <w:lang w:eastAsia="ar-SA"/>
        </w:rPr>
      </w:pPr>
    </w:p>
    <w:p w:rsidR="00F278CD" w:rsidRDefault="00F278CD" w:rsidP="00F278CD">
      <w:pPr>
        <w:pStyle w:val="Default"/>
        <w:ind w:firstLine="709"/>
        <w:jc w:val="center"/>
        <w:rPr>
          <w:rFonts w:ascii="Times New Roman" w:hAnsi="Times New Roman" w:cs="Times New Roman"/>
          <w:b/>
          <w:lang w:eastAsia="ar-SA"/>
        </w:rPr>
      </w:pPr>
    </w:p>
    <w:p w:rsidR="00F278CD" w:rsidRDefault="00F278CD" w:rsidP="00F278CD">
      <w:pPr>
        <w:pStyle w:val="Default"/>
        <w:ind w:firstLine="709"/>
        <w:jc w:val="center"/>
        <w:rPr>
          <w:rFonts w:ascii="Times New Roman" w:hAnsi="Times New Roman" w:cs="Times New Roman"/>
          <w:b/>
          <w:lang w:eastAsia="ar-SA"/>
        </w:rPr>
      </w:pPr>
    </w:p>
    <w:p w:rsidR="00F278CD" w:rsidRDefault="00F278CD" w:rsidP="00CA2875">
      <w:pPr>
        <w:pStyle w:val="Default"/>
        <w:rPr>
          <w:rFonts w:ascii="Times New Roman" w:hAnsi="Times New Roman" w:cs="Times New Roman"/>
          <w:b/>
          <w:lang w:eastAsia="ar-SA"/>
        </w:rPr>
      </w:pPr>
    </w:p>
    <w:p w:rsidR="00F278CD" w:rsidRDefault="00F278CD" w:rsidP="00F278CD">
      <w:pPr>
        <w:pStyle w:val="Default"/>
        <w:ind w:firstLine="709"/>
        <w:jc w:val="center"/>
        <w:rPr>
          <w:rFonts w:ascii="Times New Roman" w:hAnsi="Times New Roman" w:cs="Times New Roman"/>
          <w:b/>
          <w:lang w:eastAsia="ar-SA"/>
        </w:rPr>
      </w:pPr>
    </w:p>
    <w:p w:rsidR="00F278CD" w:rsidRDefault="00F278CD" w:rsidP="00F278CD">
      <w:pPr>
        <w:pStyle w:val="Default"/>
        <w:ind w:firstLine="709"/>
        <w:jc w:val="center"/>
        <w:rPr>
          <w:rFonts w:ascii="Times New Roman" w:hAnsi="Times New Roman" w:cs="Times New Roman"/>
          <w:b/>
          <w:lang w:eastAsia="ar-SA"/>
        </w:rPr>
      </w:pPr>
    </w:p>
    <w:p w:rsidR="00F278CD" w:rsidRPr="00F278CD" w:rsidRDefault="00F278CD" w:rsidP="00F278CD">
      <w:pPr>
        <w:pStyle w:val="Default"/>
        <w:ind w:firstLine="709"/>
        <w:jc w:val="center"/>
        <w:rPr>
          <w:rFonts w:ascii="Times New Roman" w:hAnsi="Times New Roman" w:cs="Times New Roman"/>
          <w:b/>
          <w:lang w:eastAsia="ar-SA"/>
        </w:rPr>
      </w:pPr>
      <w:r w:rsidRPr="00F278CD">
        <w:rPr>
          <w:rFonts w:ascii="Times New Roman" w:hAnsi="Times New Roman" w:cs="Times New Roman"/>
          <w:b/>
          <w:lang w:eastAsia="ar-SA"/>
        </w:rPr>
        <w:t>Приложение B (нормативное)</w:t>
      </w:r>
    </w:p>
    <w:p w:rsidR="00F278CD" w:rsidRDefault="00F278CD" w:rsidP="00F278CD">
      <w:pPr>
        <w:pStyle w:val="Default"/>
        <w:ind w:firstLine="709"/>
        <w:jc w:val="center"/>
        <w:rPr>
          <w:rFonts w:ascii="Times New Roman" w:hAnsi="Times New Roman" w:cs="Times New Roman"/>
          <w:b/>
          <w:lang w:eastAsia="ar-SA"/>
        </w:rPr>
      </w:pPr>
      <w:r w:rsidRPr="00F278CD">
        <w:rPr>
          <w:rFonts w:ascii="Times New Roman" w:hAnsi="Times New Roman" w:cs="Times New Roman"/>
          <w:b/>
          <w:lang w:eastAsia="ar-SA"/>
        </w:rPr>
        <w:t>Классификация цвета эмиссии фосфоресцирующего материала</w:t>
      </w:r>
    </w:p>
    <w:p w:rsidR="00F278CD" w:rsidRDefault="00F278CD" w:rsidP="00F278CD">
      <w:pPr>
        <w:pStyle w:val="Default"/>
        <w:ind w:firstLine="709"/>
        <w:jc w:val="center"/>
        <w:rPr>
          <w:rFonts w:ascii="Times New Roman" w:hAnsi="Times New Roman" w:cs="Times New Roman"/>
          <w:b/>
          <w:lang w:eastAsia="ar-SA"/>
        </w:rPr>
      </w:pPr>
    </w:p>
    <w:p w:rsidR="00F278CD" w:rsidRPr="00F278CD" w:rsidRDefault="00F278CD" w:rsidP="00F278CD">
      <w:pPr>
        <w:pStyle w:val="Default"/>
        <w:jc w:val="both"/>
        <w:rPr>
          <w:rFonts w:ascii="Times New Roman" w:hAnsi="Times New Roman" w:cs="Times New Roman"/>
        </w:rPr>
      </w:pPr>
      <w:r w:rsidRPr="00F278CD">
        <w:rPr>
          <w:rFonts w:ascii="Times New Roman" w:hAnsi="Times New Roman" w:cs="Times New Roman"/>
          <w:b/>
          <w:bCs/>
        </w:rPr>
        <w:t xml:space="preserve">B.1 Классификация цвета эмиссии </w:t>
      </w:r>
    </w:p>
    <w:p w:rsidR="00F278CD" w:rsidRDefault="00F278CD" w:rsidP="00F278CD">
      <w:pPr>
        <w:pStyle w:val="Default"/>
        <w:ind w:firstLine="709"/>
        <w:jc w:val="both"/>
        <w:rPr>
          <w:rFonts w:ascii="Times New Roman" w:hAnsi="Times New Roman" w:cs="Times New Roman"/>
        </w:rPr>
      </w:pPr>
      <w:r w:rsidRPr="00F278CD">
        <w:rPr>
          <w:rFonts w:ascii="Times New Roman" w:hAnsi="Times New Roman" w:cs="Times New Roman"/>
        </w:rPr>
        <w:t xml:space="preserve">Когда фосфоресцирующий материал испытывается в соответствии с B.2, то координаты цветности измеренного цвета эмиссии должны находиться в пределах уместной границы цветности, заданной в Таблице B.1, как показано на Рисунке B.1. Яркость за время затухания 2 мин 10 </w:t>
      </w:r>
      <w:proofErr w:type="gramStart"/>
      <w:r w:rsidRPr="00F278CD">
        <w:rPr>
          <w:rFonts w:ascii="Times New Roman" w:hAnsi="Times New Roman" w:cs="Times New Roman"/>
        </w:rPr>
        <w:t>с</w:t>
      </w:r>
      <w:proofErr w:type="gramEnd"/>
      <w:r w:rsidRPr="00F278CD">
        <w:rPr>
          <w:rFonts w:ascii="Times New Roman" w:hAnsi="Times New Roman" w:cs="Times New Roman"/>
        </w:rPr>
        <w:t xml:space="preserve"> должна быть такой, как задано в Таблице B.1.</w:t>
      </w:r>
    </w:p>
    <w:p w:rsid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Цвет эмиссии должен быть классифицирован буквами согласно обозначению к Рисунку B.1.</w:t>
      </w:r>
    </w:p>
    <w:p w:rsidR="00F278CD" w:rsidRDefault="00F278CD" w:rsidP="00F278CD">
      <w:pPr>
        <w:pStyle w:val="Default"/>
        <w:ind w:firstLine="709"/>
        <w:jc w:val="both"/>
        <w:rPr>
          <w:rFonts w:ascii="Times New Roman" w:hAnsi="Times New Roman" w:cs="Times New Roman"/>
          <w:lang w:eastAsia="ar-SA"/>
        </w:rPr>
      </w:pPr>
    </w:p>
    <w:p w:rsidR="00E94D22" w:rsidRDefault="00E94D22"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center"/>
        <w:rPr>
          <w:rFonts w:ascii="Times New Roman" w:hAnsi="Times New Roman" w:cs="Times New Roman"/>
          <w:b/>
          <w:lang w:eastAsia="ar-SA"/>
        </w:rPr>
      </w:pPr>
      <w:r w:rsidRPr="00F278CD">
        <w:rPr>
          <w:rFonts w:ascii="Times New Roman" w:hAnsi="Times New Roman" w:cs="Times New Roman"/>
          <w:b/>
          <w:lang w:eastAsia="ar-SA"/>
        </w:rPr>
        <w:lastRenderedPageBreak/>
        <w:t>Таблица B.1 — Координаты цветности и яркость фосфоресцирующих цветов эмиссии (без внешнего освещения)</w:t>
      </w:r>
    </w:p>
    <w:p w:rsidR="00F278CD" w:rsidRPr="00F278CD" w:rsidRDefault="00F278CD" w:rsidP="00F278CD">
      <w:pPr>
        <w:pStyle w:val="Default"/>
        <w:ind w:firstLine="709"/>
        <w:jc w:val="center"/>
        <w:rPr>
          <w:rFonts w:ascii="Times New Roman" w:hAnsi="Times New Roman" w:cs="Times New Roman"/>
          <w:b/>
          <w:lang w:eastAsia="ar-SA"/>
        </w:rPr>
      </w:pPr>
    </w:p>
    <w:tbl>
      <w:tblPr>
        <w:tblW w:w="0" w:type="auto"/>
        <w:tblInd w:w="436" w:type="dxa"/>
        <w:tblLayout w:type="fixed"/>
        <w:tblCellMar>
          <w:left w:w="0" w:type="dxa"/>
          <w:right w:w="0" w:type="dxa"/>
        </w:tblCellMar>
        <w:tblLook w:val="0000" w:firstRow="0" w:lastRow="0" w:firstColumn="0" w:lastColumn="0" w:noHBand="0" w:noVBand="0"/>
      </w:tblPr>
      <w:tblGrid>
        <w:gridCol w:w="2194"/>
        <w:gridCol w:w="780"/>
        <w:gridCol w:w="1140"/>
        <w:gridCol w:w="1240"/>
        <w:gridCol w:w="420"/>
        <w:gridCol w:w="1120"/>
        <w:gridCol w:w="1894"/>
      </w:tblGrid>
      <w:tr w:rsidR="00F278CD" w:rsidRPr="00F278CD" w:rsidTr="00E94D22">
        <w:trPr>
          <w:trHeight w:val="290"/>
        </w:trPr>
        <w:tc>
          <w:tcPr>
            <w:tcW w:w="2194" w:type="dxa"/>
            <w:tcBorders>
              <w:top w:val="single" w:sz="8" w:space="0" w:color="auto"/>
              <w:left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tcBorders>
              <w:top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3920" w:type="dxa"/>
            <w:gridSpan w:val="4"/>
            <w:vMerge w:val="restart"/>
            <w:tcBorders>
              <w:top w:val="single" w:sz="8" w:space="0" w:color="auto"/>
              <w:right w:val="single" w:sz="8" w:space="0" w:color="auto"/>
            </w:tcBorders>
            <w:shd w:val="clear" w:color="auto" w:fill="auto"/>
            <w:vAlign w:val="bottom"/>
          </w:tcPr>
          <w:p w:rsidR="00F278CD" w:rsidRPr="00F278CD" w:rsidRDefault="00F278CD" w:rsidP="00F278CD">
            <w:pPr>
              <w:spacing w:line="0" w:lineRule="atLeast"/>
              <w:ind w:right="730"/>
              <w:jc w:val="center"/>
              <w:rPr>
                <w:rFonts w:eastAsia="Arial"/>
                <w:b/>
                <w:w w:val="99"/>
              </w:rPr>
            </w:pPr>
            <w:r w:rsidRPr="00F278CD">
              <w:rPr>
                <w:rFonts w:eastAsia="Arial"/>
                <w:b/>
                <w:w w:val="99"/>
              </w:rPr>
              <w:t xml:space="preserve">Координаты цветности </w:t>
            </w:r>
            <w:proofErr w:type="gramStart"/>
            <w:r w:rsidRPr="00F278CD">
              <w:rPr>
                <w:rFonts w:eastAsia="Arial"/>
                <w:b/>
                <w:w w:val="99"/>
              </w:rPr>
              <w:t>угловых</w:t>
            </w:r>
            <w:proofErr w:type="gramEnd"/>
          </w:p>
        </w:tc>
        <w:tc>
          <w:tcPr>
            <w:tcW w:w="1894" w:type="dxa"/>
            <w:tcBorders>
              <w:top w:val="single" w:sz="8" w:space="0" w:color="auto"/>
              <w:right w:val="single" w:sz="8" w:space="0" w:color="auto"/>
            </w:tcBorders>
            <w:shd w:val="clear" w:color="auto" w:fill="auto"/>
            <w:vAlign w:val="bottom"/>
          </w:tcPr>
          <w:p w:rsidR="00F278CD" w:rsidRPr="00F278CD" w:rsidRDefault="00F278CD" w:rsidP="00F278CD">
            <w:pPr>
              <w:spacing w:line="0" w:lineRule="atLeast"/>
              <w:jc w:val="center"/>
              <w:rPr>
                <w:rFonts w:eastAsia="Arial"/>
                <w:b/>
              </w:rPr>
            </w:pPr>
            <w:r w:rsidRPr="00F278CD">
              <w:rPr>
                <w:rFonts w:eastAsia="Arial"/>
                <w:b/>
              </w:rPr>
              <w:t xml:space="preserve">Яркость </w:t>
            </w:r>
            <w:proofErr w:type="gramStart"/>
            <w:r w:rsidRPr="00F278CD">
              <w:rPr>
                <w:rFonts w:eastAsia="Arial"/>
                <w:b/>
              </w:rPr>
              <w:t>за</w:t>
            </w:r>
            <w:proofErr w:type="gramEnd"/>
          </w:p>
        </w:tc>
      </w:tr>
      <w:tr w:rsidR="00F278CD" w:rsidRPr="00F278CD" w:rsidTr="00E94D22">
        <w:trPr>
          <w:trHeight w:val="146"/>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shd w:val="clear" w:color="auto" w:fill="auto"/>
            <w:vAlign w:val="bottom"/>
          </w:tcPr>
          <w:p w:rsidR="00F278CD" w:rsidRPr="00F278CD" w:rsidRDefault="00F278CD" w:rsidP="00F278CD">
            <w:pPr>
              <w:spacing w:line="0" w:lineRule="atLeast"/>
              <w:rPr>
                <w:rFonts w:eastAsia="Times New Roman"/>
              </w:rPr>
            </w:pPr>
          </w:p>
        </w:tc>
        <w:tc>
          <w:tcPr>
            <w:tcW w:w="3920" w:type="dxa"/>
            <w:gridSpan w:val="4"/>
            <w:vMerge/>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894" w:type="dxa"/>
            <w:vMerge w:val="restart"/>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b/>
              </w:rPr>
            </w:pPr>
            <w:r w:rsidRPr="00F278CD">
              <w:rPr>
                <w:rFonts w:eastAsia="Arial"/>
                <w:b/>
              </w:rPr>
              <w:t>две 2 мин</w:t>
            </w:r>
          </w:p>
        </w:tc>
      </w:tr>
      <w:tr w:rsidR="00F278CD" w:rsidRPr="00F278CD" w:rsidTr="00E94D22">
        <w:trPr>
          <w:trHeight w:val="65"/>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shd w:val="clear" w:color="auto" w:fill="auto"/>
            <w:vAlign w:val="bottom"/>
          </w:tcPr>
          <w:p w:rsidR="00F278CD" w:rsidRPr="00F278CD" w:rsidRDefault="00F278CD" w:rsidP="00F278CD">
            <w:pPr>
              <w:spacing w:line="0" w:lineRule="atLeast"/>
              <w:rPr>
                <w:rFonts w:eastAsia="Times New Roman"/>
              </w:rPr>
            </w:pPr>
          </w:p>
        </w:tc>
        <w:tc>
          <w:tcPr>
            <w:tcW w:w="2800" w:type="dxa"/>
            <w:gridSpan w:val="3"/>
            <w:vMerge w:val="restart"/>
            <w:shd w:val="clear" w:color="auto" w:fill="auto"/>
            <w:vAlign w:val="bottom"/>
          </w:tcPr>
          <w:p w:rsidR="00F278CD" w:rsidRPr="00F278CD" w:rsidRDefault="00F278CD" w:rsidP="00F278CD">
            <w:pPr>
              <w:spacing w:line="0" w:lineRule="atLeast"/>
              <w:ind w:left="210"/>
              <w:jc w:val="center"/>
              <w:rPr>
                <w:rFonts w:eastAsia="Arial"/>
                <w:b/>
              </w:rPr>
            </w:pPr>
            <w:r w:rsidRPr="00F278CD">
              <w:rPr>
                <w:rFonts w:eastAsia="Arial"/>
                <w:b/>
              </w:rPr>
              <w:t>точек области цветности</w:t>
            </w:r>
          </w:p>
        </w:tc>
        <w:tc>
          <w:tcPr>
            <w:tcW w:w="1120" w:type="dxa"/>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894" w:type="dxa"/>
            <w:vMerge/>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RPr="00F278CD" w:rsidTr="00E94D22">
        <w:trPr>
          <w:trHeight w:val="144"/>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shd w:val="clear" w:color="auto" w:fill="auto"/>
            <w:vAlign w:val="bottom"/>
          </w:tcPr>
          <w:p w:rsidR="00F278CD" w:rsidRPr="00F278CD" w:rsidRDefault="00F278CD" w:rsidP="00F278CD">
            <w:pPr>
              <w:spacing w:line="0" w:lineRule="atLeast"/>
              <w:rPr>
                <w:rFonts w:eastAsia="Times New Roman"/>
              </w:rPr>
            </w:pPr>
          </w:p>
        </w:tc>
        <w:tc>
          <w:tcPr>
            <w:tcW w:w="2800" w:type="dxa"/>
            <w:gridSpan w:val="3"/>
            <w:vMerge/>
            <w:shd w:val="clear" w:color="auto" w:fill="auto"/>
            <w:vAlign w:val="bottom"/>
          </w:tcPr>
          <w:p w:rsidR="00F278CD" w:rsidRPr="00F278CD" w:rsidRDefault="00F278CD" w:rsidP="00F278CD">
            <w:pPr>
              <w:spacing w:line="0" w:lineRule="atLeast"/>
              <w:rPr>
                <w:rFonts w:eastAsia="Times New Roman"/>
              </w:rPr>
            </w:pPr>
          </w:p>
        </w:tc>
        <w:tc>
          <w:tcPr>
            <w:tcW w:w="1120" w:type="dxa"/>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894" w:type="dxa"/>
            <w:vMerge w:val="restart"/>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b/>
              </w:rPr>
            </w:pPr>
            <w:r w:rsidRPr="00F278CD">
              <w:rPr>
                <w:rFonts w:eastAsia="Arial"/>
                <w:b/>
              </w:rPr>
              <w:t>времени</w:t>
            </w:r>
          </w:p>
        </w:tc>
      </w:tr>
      <w:tr w:rsidR="00F278CD" w:rsidRPr="00F278CD" w:rsidTr="00E94D22">
        <w:trPr>
          <w:trHeight w:val="65"/>
        </w:trPr>
        <w:tc>
          <w:tcPr>
            <w:tcW w:w="2194" w:type="dxa"/>
            <w:vMerge w:val="restart"/>
            <w:tcBorders>
              <w:left w:val="single" w:sz="8" w:space="0" w:color="auto"/>
              <w:right w:val="single" w:sz="8" w:space="0" w:color="auto"/>
            </w:tcBorders>
            <w:shd w:val="clear" w:color="auto" w:fill="auto"/>
            <w:vAlign w:val="bottom"/>
          </w:tcPr>
          <w:p w:rsidR="00F278CD" w:rsidRPr="00F278CD" w:rsidRDefault="00F278CD" w:rsidP="00F278CD">
            <w:pPr>
              <w:spacing w:line="0" w:lineRule="atLeast"/>
              <w:ind w:left="100"/>
              <w:rPr>
                <w:rFonts w:eastAsia="Arial"/>
                <w:b/>
              </w:rPr>
            </w:pPr>
            <w:r w:rsidRPr="00F278CD">
              <w:rPr>
                <w:rFonts w:eastAsia="Arial"/>
                <w:b/>
              </w:rPr>
              <w:t>Область цвета</w:t>
            </w:r>
          </w:p>
        </w:tc>
        <w:tc>
          <w:tcPr>
            <w:tcW w:w="780" w:type="dxa"/>
            <w:shd w:val="clear" w:color="auto" w:fill="auto"/>
            <w:vAlign w:val="bottom"/>
          </w:tcPr>
          <w:p w:rsidR="00F278CD" w:rsidRPr="00F278CD" w:rsidRDefault="00F278CD" w:rsidP="00F278CD">
            <w:pPr>
              <w:spacing w:line="0" w:lineRule="atLeast"/>
              <w:rPr>
                <w:rFonts w:eastAsia="Times New Roman"/>
              </w:rPr>
            </w:pPr>
          </w:p>
        </w:tc>
        <w:tc>
          <w:tcPr>
            <w:tcW w:w="1140" w:type="dxa"/>
            <w:shd w:val="clear" w:color="auto" w:fill="auto"/>
            <w:vAlign w:val="bottom"/>
          </w:tcPr>
          <w:p w:rsidR="00F278CD" w:rsidRPr="00F278CD" w:rsidRDefault="00F278CD" w:rsidP="00F278CD">
            <w:pPr>
              <w:spacing w:line="0" w:lineRule="atLeast"/>
              <w:rPr>
                <w:rFonts w:eastAsia="Times New Roman"/>
              </w:rPr>
            </w:pPr>
          </w:p>
        </w:tc>
        <w:tc>
          <w:tcPr>
            <w:tcW w:w="1240" w:type="dxa"/>
            <w:shd w:val="clear" w:color="auto" w:fill="auto"/>
            <w:vAlign w:val="bottom"/>
          </w:tcPr>
          <w:p w:rsidR="00F278CD" w:rsidRPr="00F278CD" w:rsidRDefault="00F278CD" w:rsidP="00F278CD">
            <w:pPr>
              <w:spacing w:line="0" w:lineRule="atLeast"/>
              <w:rPr>
                <w:rFonts w:eastAsia="Times New Roman"/>
              </w:rPr>
            </w:pPr>
          </w:p>
        </w:tc>
        <w:tc>
          <w:tcPr>
            <w:tcW w:w="420" w:type="dxa"/>
            <w:shd w:val="clear" w:color="auto" w:fill="auto"/>
            <w:vAlign w:val="bottom"/>
          </w:tcPr>
          <w:p w:rsidR="00F278CD" w:rsidRPr="00F278CD" w:rsidRDefault="00F278CD" w:rsidP="00F278CD">
            <w:pPr>
              <w:spacing w:line="0" w:lineRule="atLeast"/>
              <w:rPr>
                <w:rFonts w:eastAsia="Times New Roman"/>
              </w:rPr>
            </w:pPr>
          </w:p>
        </w:tc>
        <w:tc>
          <w:tcPr>
            <w:tcW w:w="1120" w:type="dxa"/>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894" w:type="dxa"/>
            <w:vMerge/>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RPr="00F278CD" w:rsidTr="00E94D22">
        <w:trPr>
          <w:trHeight w:val="211"/>
        </w:trPr>
        <w:tc>
          <w:tcPr>
            <w:tcW w:w="2194" w:type="dxa"/>
            <w:vMerge/>
            <w:tcBorders>
              <w:left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4700" w:type="dxa"/>
            <w:gridSpan w:val="5"/>
            <w:vMerge w:val="restart"/>
            <w:tcBorders>
              <w:right w:val="single" w:sz="8" w:space="0" w:color="auto"/>
            </w:tcBorders>
            <w:shd w:val="clear" w:color="auto" w:fill="auto"/>
            <w:vAlign w:val="bottom"/>
          </w:tcPr>
          <w:p w:rsidR="00F278CD" w:rsidRPr="00F278CD" w:rsidRDefault="00F278CD" w:rsidP="00F278CD">
            <w:pPr>
              <w:spacing w:line="0" w:lineRule="atLeast"/>
              <w:ind w:left="40"/>
              <w:rPr>
                <w:rFonts w:eastAsia="Arial"/>
              </w:rPr>
            </w:pPr>
            <w:r w:rsidRPr="00F278CD">
              <w:rPr>
                <w:rFonts w:eastAsia="Arial"/>
              </w:rPr>
              <w:t>Стандартный колориметрический наблюдатель CIE 2</w:t>
            </w:r>
          </w:p>
        </w:tc>
        <w:tc>
          <w:tcPr>
            <w:tcW w:w="1894" w:type="dxa"/>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b/>
                <w:w w:val="99"/>
              </w:rPr>
            </w:pPr>
            <w:r w:rsidRPr="00F278CD">
              <w:rPr>
                <w:rFonts w:eastAsia="Arial"/>
                <w:b/>
                <w:w w:val="99"/>
              </w:rPr>
              <w:t>затухания</w:t>
            </w:r>
          </w:p>
        </w:tc>
      </w:tr>
      <w:tr w:rsidR="00F278CD" w:rsidRPr="00F278CD" w:rsidTr="00E94D22">
        <w:trPr>
          <w:trHeight w:val="70"/>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4700" w:type="dxa"/>
            <w:gridSpan w:val="5"/>
            <w:vMerge/>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894" w:type="dxa"/>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RPr="00F278CD" w:rsidTr="00E94D22">
        <w:trPr>
          <w:trHeight w:val="209"/>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shd w:val="clear" w:color="auto" w:fill="auto"/>
            <w:vAlign w:val="bottom"/>
          </w:tcPr>
          <w:p w:rsidR="00F278CD" w:rsidRPr="00F278CD" w:rsidRDefault="00F278CD" w:rsidP="00F278CD">
            <w:pPr>
              <w:spacing w:line="0" w:lineRule="atLeast"/>
              <w:rPr>
                <w:rFonts w:eastAsia="Times New Roman"/>
              </w:rPr>
            </w:pPr>
          </w:p>
        </w:tc>
        <w:tc>
          <w:tcPr>
            <w:tcW w:w="1140" w:type="dxa"/>
            <w:shd w:val="clear" w:color="auto" w:fill="auto"/>
            <w:vAlign w:val="bottom"/>
          </w:tcPr>
          <w:p w:rsidR="00F278CD" w:rsidRPr="00F278CD" w:rsidRDefault="00F278CD" w:rsidP="00F278CD">
            <w:pPr>
              <w:spacing w:line="0" w:lineRule="atLeast"/>
              <w:rPr>
                <w:rFonts w:eastAsia="Times New Roman"/>
              </w:rPr>
            </w:pPr>
          </w:p>
        </w:tc>
        <w:tc>
          <w:tcPr>
            <w:tcW w:w="1240" w:type="dxa"/>
            <w:vMerge w:val="restart"/>
            <w:shd w:val="clear" w:color="auto" w:fill="auto"/>
            <w:vAlign w:val="bottom"/>
          </w:tcPr>
          <w:p w:rsidR="00F278CD" w:rsidRPr="00F278CD" w:rsidRDefault="00F278CD" w:rsidP="00F278CD">
            <w:pPr>
              <w:spacing w:line="0" w:lineRule="atLeast"/>
              <w:jc w:val="center"/>
              <w:rPr>
                <w:rFonts w:eastAsia="Arial"/>
                <w:w w:val="99"/>
              </w:rPr>
            </w:pPr>
            <w:r w:rsidRPr="00F278CD">
              <w:rPr>
                <w:rFonts w:eastAsia="Arial"/>
                <w:w w:val="99"/>
              </w:rPr>
              <w:t>2</w:t>
            </w:r>
          </w:p>
        </w:tc>
        <w:tc>
          <w:tcPr>
            <w:tcW w:w="420" w:type="dxa"/>
            <w:shd w:val="clear" w:color="auto" w:fill="auto"/>
            <w:vAlign w:val="bottom"/>
          </w:tcPr>
          <w:p w:rsidR="00F278CD" w:rsidRPr="00F278CD" w:rsidRDefault="00F278CD" w:rsidP="00F278CD">
            <w:pPr>
              <w:spacing w:line="0" w:lineRule="atLeast"/>
              <w:rPr>
                <w:rFonts w:eastAsia="Times New Roman"/>
              </w:rPr>
            </w:pPr>
          </w:p>
        </w:tc>
        <w:tc>
          <w:tcPr>
            <w:tcW w:w="1120" w:type="dxa"/>
            <w:vMerge w:val="restart"/>
            <w:tcBorders>
              <w:right w:val="single" w:sz="8" w:space="0" w:color="auto"/>
            </w:tcBorders>
            <w:shd w:val="clear" w:color="auto" w:fill="auto"/>
            <w:vAlign w:val="bottom"/>
          </w:tcPr>
          <w:p w:rsidR="00F278CD" w:rsidRPr="00F278CD" w:rsidRDefault="00F278CD" w:rsidP="00F278CD">
            <w:pPr>
              <w:spacing w:line="0" w:lineRule="atLeast"/>
              <w:ind w:right="330"/>
              <w:jc w:val="center"/>
              <w:rPr>
                <w:rFonts w:eastAsia="Arial"/>
                <w:w w:val="99"/>
              </w:rPr>
            </w:pPr>
            <w:r w:rsidRPr="00F278CD">
              <w:rPr>
                <w:rFonts w:eastAsia="Arial"/>
                <w:w w:val="99"/>
              </w:rPr>
              <w:t>3</w:t>
            </w:r>
          </w:p>
        </w:tc>
        <w:tc>
          <w:tcPr>
            <w:tcW w:w="1894" w:type="dxa"/>
            <w:vMerge w:val="restart"/>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w w:val="96"/>
                <w:vertAlign w:val="superscript"/>
              </w:rPr>
            </w:pPr>
            <w:proofErr w:type="spellStart"/>
            <w:r w:rsidRPr="00F278CD">
              <w:rPr>
                <w:rFonts w:eastAsia="Arial"/>
                <w:w w:val="96"/>
              </w:rPr>
              <w:t>мкд</w:t>
            </w:r>
            <w:proofErr w:type="spellEnd"/>
            <w:r w:rsidRPr="00F278CD">
              <w:rPr>
                <w:rFonts w:eastAsia="Arial"/>
                <w:w w:val="96"/>
              </w:rPr>
              <w:t>/м</w:t>
            </w:r>
            <w:proofErr w:type="gramStart"/>
            <w:r w:rsidRPr="00F278CD">
              <w:rPr>
                <w:rFonts w:eastAsia="Arial"/>
                <w:w w:val="96"/>
                <w:vertAlign w:val="superscript"/>
              </w:rPr>
              <w:t>2</w:t>
            </w:r>
            <w:proofErr w:type="gramEnd"/>
          </w:p>
        </w:tc>
      </w:tr>
      <w:tr w:rsidR="00F278CD" w:rsidRPr="00F278CD" w:rsidTr="00E94D22">
        <w:trPr>
          <w:trHeight w:val="374"/>
        </w:trPr>
        <w:tc>
          <w:tcPr>
            <w:tcW w:w="2194" w:type="dxa"/>
            <w:tcBorders>
              <w:left w:val="single" w:sz="8" w:space="0" w:color="auto"/>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4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jc w:val="center"/>
              <w:rPr>
                <w:rFonts w:eastAsia="Arial"/>
                <w:w w:val="99"/>
              </w:rPr>
            </w:pPr>
            <w:r w:rsidRPr="00F278CD">
              <w:rPr>
                <w:rFonts w:eastAsia="Arial"/>
                <w:w w:val="99"/>
              </w:rPr>
              <w:t>1</w:t>
            </w:r>
          </w:p>
        </w:tc>
        <w:tc>
          <w:tcPr>
            <w:tcW w:w="1240" w:type="dxa"/>
            <w:vMerge/>
            <w:tcBorders>
              <w:bottom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420" w:type="dxa"/>
            <w:tcBorders>
              <w:left w:val="single" w:sz="8" w:space="0" w:color="auto"/>
              <w:bottom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vMerge/>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894" w:type="dxa"/>
            <w:vMerge/>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RPr="00F278CD" w:rsidTr="00E94D22">
        <w:trPr>
          <w:trHeight w:val="317"/>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ind w:left="80"/>
              <w:rPr>
                <w:rFonts w:eastAsia="Arial"/>
              </w:rPr>
            </w:pPr>
            <w:r w:rsidRPr="00F278CD">
              <w:rPr>
                <w:rFonts w:eastAsia="Arial"/>
              </w:rPr>
              <w:t>Красная</w:t>
            </w:r>
          </w:p>
        </w:tc>
        <w:tc>
          <w:tcPr>
            <w:tcW w:w="780" w:type="dxa"/>
            <w:tcBorders>
              <w:right w:val="single" w:sz="8" w:space="0" w:color="auto"/>
            </w:tcBorders>
            <w:shd w:val="clear" w:color="auto" w:fill="auto"/>
            <w:vAlign w:val="bottom"/>
          </w:tcPr>
          <w:p w:rsidR="00F278CD" w:rsidRPr="00F278CD" w:rsidRDefault="00F278CD" w:rsidP="00F278CD">
            <w:pPr>
              <w:spacing w:line="0" w:lineRule="atLeast"/>
              <w:ind w:left="340"/>
              <w:rPr>
                <w:rFonts w:eastAsia="Times New Roman"/>
                <w:i/>
              </w:rPr>
            </w:pPr>
            <w:r w:rsidRPr="00F278CD">
              <w:rPr>
                <w:rFonts w:eastAsia="Times New Roman"/>
                <w:i/>
              </w:rPr>
              <w:t>x</w:t>
            </w:r>
          </w:p>
        </w:tc>
        <w:tc>
          <w:tcPr>
            <w:tcW w:w="1140" w:type="dxa"/>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rPr>
            </w:pPr>
            <w:r w:rsidRPr="00F278CD">
              <w:rPr>
                <w:rFonts w:eastAsia="Arial"/>
              </w:rPr>
              <w:t>0,630</w:t>
            </w:r>
          </w:p>
        </w:tc>
        <w:tc>
          <w:tcPr>
            <w:tcW w:w="1240" w:type="dxa"/>
            <w:shd w:val="clear" w:color="auto" w:fill="auto"/>
            <w:vAlign w:val="bottom"/>
          </w:tcPr>
          <w:p w:rsidR="00F278CD" w:rsidRPr="00F278CD" w:rsidRDefault="00F278CD" w:rsidP="00F278CD">
            <w:pPr>
              <w:spacing w:line="0" w:lineRule="atLeast"/>
              <w:jc w:val="center"/>
              <w:rPr>
                <w:rFonts w:eastAsia="Arial"/>
                <w:w w:val="97"/>
              </w:rPr>
            </w:pPr>
            <w:r w:rsidRPr="00F278CD">
              <w:rPr>
                <w:rFonts w:eastAsia="Arial"/>
                <w:w w:val="97"/>
              </w:rPr>
              <w:t>0,313</w:t>
            </w:r>
          </w:p>
        </w:tc>
        <w:tc>
          <w:tcPr>
            <w:tcW w:w="420" w:type="dxa"/>
            <w:tcBorders>
              <w:lef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tcBorders>
              <w:right w:val="single" w:sz="8" w:space="0" w:color="auto"/>
            </w:tcBorders>
            <w:shd w:val="clear" w:color="auto" w:fill="auto"/>
            <w:vAlign w:val="bottom"/>
          </w:tcPr>
          <w:p w:rsidR="00F278CD" w:rsidRPr="00F278CD" w:rsidRDefault="00F278CD" w:rsidP="00F278CD">
            <w:pPr>
              <w:spacing w:line="0" w:lineRule="atLeast"/>
              <w:ind w:right="330"/>
              <w:jc w:val="center"/>
              <w:rPr>
                <w:rFonts w:eastAsia="Arial"/>
              </w:rPr>
            </w:pPr>
            <w:r w:rsidRPr="00F278CD">
              <w:rPr>
                <w:rFonts w:eastAsia="Arial"/>
              </w:rPr>
              <w:t>0,735</w:t>
            </w:r>
          </w:p>
        </w:tc>
        <w:tc>
          <w:tcPr>
            <w:tcW w:w="1894" w:type="dxa"/>
            <w:tcBorders>
              <w:right w:val="single" w:sz="8" w:space="0" w:color="auto"/>
            </w:tcBorders>
            <w:shd w:val="clear" w:color="auto" w:fill="auto"/>
            <w:vAlign w:val="bottom"/>
          </w:tcPr>
          <w:p w:rsidR="00F278CD" w:rsidRPr="00F278CD" w:rsidRDefault="00F278CD" w:rsidP="00F278CD">
            <w:pPr>
              <w:spacing w:line="0" w:lineRule="atLeast"/>
              <w:ind w:left="420"/>
              <w:rPr>
                <w:rFonts w:eastAsia="Arial"/>
              </w:rPr>
            </w:pPr>
            <w:r w:rsidRPr="00F278CD">
              <w:rPr>
                <w:rFonts w:eastAsia="Arial"/>
              </w:rPr>
              <w:t>W300</w:t>
            </w:r>
          </w:p>
        </w:tc>
      </w:tr>
      <w:tr w:rsidR="00F278CD" w:rsidRPr="00F278CD" w:rsidTr="00E94D22">
        <w:trPr>
          <w:trHeight w:val="343"/>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tcBorders>
              <w:right w:val="single" w:sz="8" w:space="0" w:color="auto"/>
            </w:tcBorders>
            <w:shd w:val="clear" w:color="auto" w:fill="auto"/>
            <w:vAlign w:val="bottom"/>
          </w:tcPr>
          <w:p w:rsidR="00F278CD" w:rsidRPr="00F278CD" w:rsidRDefault="00F278CD" w:rsidP="00F278CD">
            <w:pPr>
              <w:spacing w:line="0" w:lineRule="atLeast"/>
              <w:ind w:left="340"/>
              <w:rPr>
                <w:rFonts w:eastAsia="Times New Roman"/>
                <w:i/>
              </w:rPr>
            </w:pPr>
            <w:r w:rsidRPr="00F278CD">
              <w:rPr>
                <w:rFonts w:eastAsia="Times New Roman"/>
                <w:i/>
              </w:rPr>
              <w:t>y</w:t>
            </w:r>
          </w:p>
        </w:tc>
        <w:tc>
          <w:tcPr>
            <w:tcW w:w="1140" w:type="dxa"/>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rPr>
            </w:pPr>
            <w:r w:rsidRPr="00F278CD">
              <w:rPr>
                <w:rFonts w:eastAsia="Arial"/>
              </w:rPr>
              <w:t>0,370</w:t>
            </w:r>
          </w:p>
        </w:tc>
        <w:tc>
          <w:tcPr>
            <w:tcW w:w="1240" w:type="dxa"/>
            <w:shd w:val="clear" w:color="auto" w:fill="auto"/>
            <w:vAlign w:val="bottom"/>
          </w:tcPr>
          <w:p w:rsidR="00F278CD" w:rsidRPr="00F278CD" w:rsidRDefault="00F278CD" w:rsidP="00F278CD">
            <w:pPr>
              <w:spacing w:line="0" w:lineRule="atLeast"/>
              <w:jc w:val="center"/>
              <w:rPr>
                <w:rFonts w:eastAsia="Arial"/>
                <w:w w:val="97"/>
              </w:rPr>
            </w:pPr>
            <w:r w:rsidRPr="00F278CD">
              <w:rPr>
                <w:rFonts w:eastAsia="Arial"/>
                <w:w w:val="97"/>
              </w:rPr>
              <w:t>0,329</w:t>
            </w:r>
          </w:p>
        </w:tc>
        <w:tc>
          <w:tcPr>
            <w:tcW w:w="420" w:type="dxa"/>
            <w:tcBorders>
              <w:lef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tcBorders>
              <w:right w:val="single" w:sz="8" w:space="0" w:color="auto"/>
            </w:tcBorders>
            <w:shd w:val="clear" w:color="auto" w:fill="auto"/>
            <w:vAlign w:val="bottom"/>
          </w:tcPr>
          <w:p w:rsidR="00F278CD" w:rsidRPr="00F278CD" w:rsidRDefault="00F278CD" w:rsidP="00F278CD">
            <w:pPr>
              <w:spacing w:line="0" w:lineRule="atLeast"/>
              <w:ind w:right="330"/>
              <w:jc w:val="center"/>
              <w:rPr>
                <w:rFonts w:eastAsia="Arial"/>
              </w:rPr>
            </w:pPr>
            <w:r w:rsidRPr="00F278CD">
              <w:rPr>
                <w:rFonts w:eastAsia="Arial"/>
              </w:rPr>
              <w:t>0,265</w:t>
            </w:r>
          </w:p>
        </w:tc>
        <w:tc>
          <w:tcPr>
            <w:tcW w:w="1894" w:type="dxa"/>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RPr="00F278CD" w:rsidTr="00E94D22">
        <w:trPr>
          <w:trHeight w:val="65"/>
        </w:trPr>
        <w:tc>
          <w:tcPr>
            <w:tcW w:w="2194" w:type="dxa"/>
            <w:tcBorders>
              <w:left w:val="single" w:sz="8" w:space="0" w:color="auto"/>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4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240" w:type="dxa"/>
            <w:tcBorders>
              <w:bottom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420" w:type="dxa"/>
            <w:tcBorders>
              <w:left w:val="single" w:sz="8" w:space="0" w:color="auto"/>
              <w:bottom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894"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RPr="00F278CD" w:rsidTr="00E94D22">
        <w:trPr>
          <w:trHeight w:val="311"/>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ind w:left="80"/>
              <w:rPr>
                <w:rFonts w:eastAsia="Arial"/>
              </w:rPr>
            </w:pPr>
            <w:r w:rsidRPr="00F278CD">
              <w:rPr>
                <w:rFonts w:eastAsia="Arial"/>
              </w:rPr>
              <w:t>Желтая</w:t>
            </w:r>
          </w:p>
        </w:tc>
        <w:tc>
          <w:tcPr>
            <w:tcW w:w="780" w:type="dxa"/>
            <w:tcBorders>
              <w:right w:val="single" w:sz="8" w:space="0" w:color="auto"/>
            </w:tcBorders>
            <w:shd w:val="clear" w:color="auto" w:fill="auto"/>
            <w:vAlign w:val="bottom"/>
          </w:tcPr>
          <w:p w:rsidR="00F278CD" w:rsidRPr="00F278CD" w:rsidRDefault="00F278CD" w:rsidP="00F278CD">
            <w:pPr>
              <w:spacing w:line="0" w:lineRule="atLeast"/>
              <w:ind w:left="340"/>
              <w:rPr>
                <w:rFonts w:eastAsia="Times New Roman"/>
                <w:i/>
              </w:rPr>
            </w:pPr>
            <w:r w:rsidRPr="00F278CD">
              <w:rPr>
                <w:rFonts w:eastAsia="Times New Roman"/>
                <w:i/>
              </w:rPr>
              <w:t>x</w:t>
            </w:r>
          </w:p>
        </w:tc>
        <w:tc>
          <w:tcPr>
            <w:tcW w:w="1140" w:type="dxa"/>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rPr>
            </w:pPr>
            <w:r w:rsidRPr="00F278CD">
              <w:rPr>
                <w:rFonts w:eastAsia="Arial"/>
              </w:rPr>
              <w:t>0,472</w:t>
            </w:r>
          </w:p>
        </w:tc>
        <w:tc>
          <w:tcPr>
            <w:tcW w:w="1240" w:type="dxa"/>
            <w:shd w:val="clear" w:color="auto" w:fill="auto"/>
            <w:vAlign w:val="bottom"/>
          </w:tcPr>
          <w:p w:rsidR="00F278CD" w:rsidRPr="00F278CD" w:rsidRDefault="00F278CD" w:rsidP="00F278CD">
            <w:pPr>
              <w:spacing w:line="0" w:lineRule="atLeast"/>
              <w:jc w:val="center"/>
              <w:rPr>
                <w:rFonts w:eastAsia="Arial"/>
                <w:w w:val="97"/>
              </w:rPr>
            </w:pPr>
            <w:r w:rsidRPr="00F278CD">
              <w:rPr>
                <w:rFonts w:eastAsia="Arial"/>
                <w:w w:val="97"/>
              </w:rPr>
              <w:t>0,313</w:t>
            </w:r>
          </w:p>
        </w:tc>
        <w:tc>
          <w:tcPr>
            <w:tcW w:w="420" w:type="dxa"/>
            <w:tcBorders>
              <w:lef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tcBorders>
              <w:right w:val="single" w:sz="8" w:space="0" w:color="auto"/>
            </w:tcBorders>
            <w:shd w:val="clear" w:color="auto" w:fill="auto"/>
            <w:vAlign w:val="bottom"/>
          </w:tcPr>
          <w:p w:rsidR="00F278CD" w:rsidRPr="00F278CD" w:rsidRDefault="00F278CD" w:rsidP="00F278CD">
            <w:pPr>
              <w:spacing w:line="0" w:lineRule="atLeast"/>
              <w:ind w:right="330"/>
              <w:jc w:val="center"/>
              <w:rPr>
                <w:rFonts w:eastAsia="Arial"/>
              </w:rPr>
            </w:pPr>
            <w:r w:rsidRPr="00F278CD">
              <w:rPr>
                <w:rFonts w:eastAsia="Arial"/>
              </w:rPr>
              <w:t>0,575</w:t>
            </w:r>
          </w:p>
        </w:tc>
        <w:tc>
          <w:tcPr>
            <w:tcW w:w="1894" w:type="dxa"/>
            <w:tcBorders>
              <w:right w:val="single" w:sz="8" w:space="0" w:color="auto"/>
            </w:tcBorders>
            <w:shd w:val="clear" w:color="auto" w:fill="auto"/>
            <w:vAlign w:val="bottom"/>
          </w:tcPr>
          <w:p w:rsidR="00F278CD" w:rsidRPr="00F278CD" w:rsidRDefault="00F278CD" w:rsidP="00F278CD">
            <w:pPr>
              <w:spacing w:line="0" w:lineRule="atLeast"/>
              <w:ind w:left="420"/>
              <w:rPr>
                <w:rFonts w:eastAsia="Arial"/>
              </w:rPr>
            </w:pPr>
            <w:r w:rsidRPr="00F278CD">
              <w:rPr>
                <w:rFonts w:eastAsia="Arial"/>
              </w:rPr>
              <w:t>W300</w:t>
            </w:r>
          </w:p>
        </w:tc>
      </w:tr>
      <w:tr w:rsidR="00F278CD" w:rsidRPr="00F278CD" w:rsidTr="00E94D22">
        <w:trPr>
          <w:trHeight w:val="346"/>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tcBorders>
              <w:right w:val="single" w:sz="8" w:space="0" w:color="auto"/>
            </w:tcBorders>
            <w:shd w:val="clear" w:color="auto" w:fill="auto"/>
            <w:vAlign w:val="bottom"/>
          </w:tcPr>
          <w:p w:rsidR="00F278CD" w:rsidRPr="00F278CD" w:rsidRDefault="00F278CD" w:rsidP="00F278CD">
            <w:pPr>
              <w:spacing w:line="0" w:lineRule="atLeast"/>
              <w:ind w:left="340"/>
              <w:rPr>
                <w:rFonts w:eastAsia="Times New Roman"/>
                <w:i/>
              </w:rPr>
            </w:pPr>
            <w:r w:rsidRPr="00F278CD">
              <w:rPr>
                <w:rFonts w:eastAsia="Times New Roman"/>
                <w:i/>
              </w:rPr>
              <w:t>y</w:t>
            </w:r>
          </w:p>
        </w:tc>
        <w:tc>
          <w:tcPr>
            <w:tcW w:w="1140" w:type="dxa"/>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rPr>
            </w:pPr>
            <w:r w:rsidRPr="00F278CD">
              <w:rPr>
                <w:rFonts w:eastAsia="Arial"/>
              </w:rPr>
              <w:t>0,528</w:t>
            </w:r>
          </w:p>
        </w:tc>
        <w:tc>
          <w:tcPr>
            <w:tcW w:w="1240" w:type="dxa"/>
            <w:shd w:val="clear" w:color="auto" w:fill="auto"/>
            <w:vAlign w:val="bottom"/>
          </w:tcPr>
          <w:p w:rsidR="00F278CD" w:rsidRPr="00F278CD" w:rsidRDefault="00F278CD" w:rsidP="00F278CD">
            <w:pPr>
              <w:spacing w:line="0" w:lineRule="atLeast"/>
              <w:jc w:val="center"/>
              <w:rPr>
                <w:rFonts w:eastAsia="Arial"/>
                <w:w w:val="97"/>
              </w:rPr>
            </w:pPr>
            <w:r w:rsidRPr="00F278CD">
              <w:rPr>
                <w:rFonts w:eastAsia="Arial"/>
                <w:w w:val="97"/>
              </w:rPr>
              <w:t>0,329</w:t>
            </w:r>
          </w:p>
        </w:tc>
        <w:tc>
          <w:tcPr>
            <w:tcW w:w="420" w:type="dxa"/>
            <w:tcBorders>
              <w:lef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tcBorders>
              <w:right w:val="single" w:sz="8" w:space="0" w:color="auto"/>
            </w:tcBorders>
            <w:shd w:val="clear" w:color="auto" w:fill="auto"/>
            <w:vAlign w:val="bottom"/>
          </w:tcPr>
          <w:p w:rsidR="00F278CD" w:rsidRPr="00F278CD" w:rsidRDefault="00F278CD" w:rsidP="00F278CD">
            <w:pPr>
              <w:spacing w:line="0" w:lineRule="atLeast"/>
              <w:ind w:right="330"/>
              <w:jc w:val="center"/>
              <w:rPr>
                <w:rFonts w:eastAsia="Arial"/>
              </w:rPr>
            </w:pPr>
            <w:r w:rsidRPr="00F278CD">
              <w:rPr>
                <w:rFonts w:eastAsia="Arial"/>
              </w:rPr>
              <w:t>0,425</w:t>
            </w:r>
          </w:p>
        </w:tc>
        <w:tc>
          <w:tcPr>
            <w:tcW w:w="1894" w:type="dxa"/>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RPr="00F278CD" w:rsidTr="00E94D22">
        <w:trPr>
          <w:trHeight w:val="62"/>
        </w:trPr>
        <w:tc>
          <w:tcPr>
            <w:tcW w:w="2194" w:type="dxa"/>
            <w:tcBorders>
              <w:left w:val="single" w:sz="8" w:space="0" w:color="auto"/>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4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240" w:type="dxa"/>
            <w:tcBorders>
              <w:bottom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420" w:type="dxa"/>
            <w:tcBorders>
              <w:left w:val="single" w:sz="8" w:space="0" w:color="auto"/>
              <w:bottom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894"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RPr="00F278CD" w:rsidTr="00E94D22">
        <w:trPr>
          <w:trHeight w:val="311"/>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ind w:left="80"/>
              <w:rPr>
                <w:rFonts w:eastAsia="Arial"/>
              </w:rPr>
            </w:pPr>
            <w:r w:rsidRPr="00F278CD">
              <w:rPr>
                <w:rFonts w:eastAsia="Arial"/>
              </w:rPr>
              <w:t>Зеленая</w:t>
            </w:r>
          </w:p>
        </w:tc>
        <w:tc>
          <w:tcPr>
            <w:tcW w:w="780" w:type="dxa"/>
            <w:tcBorders>
              <w:right w:val="single" w:sz="8" w:space="0" w:color="auto"/>
            </w:tcBorders>
            <w:shd w:val="clear" w:color="auto" w:fill="auto"/>
            <w:vAlign w:val="bottom"/>
          </w:tcPr>
          <w:p w:rsidR="00F278CD" w:rsidRPr="00F278CD" w:rsidRDefault="00F278CD" w:rsidP="00F278CD">
            <w:pPr>
              <w:spacing w:line="0" w:lineRule="atLeast"/>
              <w:ind w:left="340"/>
              <w:rPr>
                <w:rFonts w:eastAsia="Times New Roman"/>
                <w:i/>
              </w:rPr>
            </w:pPr>
            <w:r w:rsidRPr="00F278CD">
              <w:rPr>
                <w:rFonts w:eastAsia="Times New Roman"/>
                <w:i/>
              </w:rPr>
              <w:t>x</w:t>
            </w:r>
          </w:p>
        </w:tc>
        <w:tc>
          <w:tcPr>
            <w:tcW w:w="1140" w:type="dxa"/>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rPr>
            </w:pPr>
            <w:r w:rsidRPr="00F278CD">
              <w:rPr>
                <w:rFonts w:eastAsia="Arial"/>
              </w:rPr>
              <w:t>0,008</w:t>
            </w:r>
          </w:p>
        </w:tc>
        <w:tc>
          <w:tcPr>
            <w:tcW w:w="1240" w:type="dxa"/>
            <w:shd w:val="clear" w:color="auto" w:fill="auto"/>
            <w:vAlign w:val="bottom"/>
          </w:tcPr>
          <w:p w:rsidR="00F278CD" w:rsidRPr="00F278CD" w:rsidRDefault="00F278CD" w:rsidP="00F278CD">
            <w:pPr>
              <w:spacing w:line="0" w:lineRule="atLeast"/>
              <w:jc w:val="center"/>
              <w:rPr>
                <w:rFonts w:eastAsia="Arial"/>
                <w:w w:val="97"/>
              </w:rPr>
            </w:pPr>
            <w:r w:rsidRPr="00F278CD">
              <w:rPr>
                <w:rFonts w:eastAsia="Arial"/>
                <w:w w:val="97"/>
              </w:rPr>
              <w:t>0,313</w:t>
            </w:r>
          </w:p>
        </w:tc>
        <w:tc>
          <w:tcPr>
            <w:tcW w:w="420" w:type="dxa"/>
            <w:tcBorders>
              <w:lef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tcBorders>
              <w:right w:val="single" w:sz="8" w:space="0" w:color="auto"/>
            </w:tcBorders>
            <w:shd w:val="clear" w:color="auto" w:fill="auto"/>
            <w:vAlign w:val="bottom"/>
          </w:tcPr>
          <w:p w:rsidR="00F278CD" w:rsidRPr="00F278CD" w:rsidRDefault="00F278CD" w:rsidP="00F278CD">
            <w:pPr>
              <w:spacing w:line="0" w:lineRule="atLeast"/>
              <w:ind w:right="330"/>
              <w:jc w:val="center"/>
              <w:rPr>
                <w:rFonts w:eastAsia="Arial"/>
              </w:rPr>
            </w:pPr>
            <w:r w:rsidRPr="00F278CD">
              <w:rPr>
                <w:rFonts w:eastAsia="Arial"/>
              </w:rPr>
              <w:t>0,074</w:t>
            </w:r>
          </w:p>
        </w:tc>
        <w:tc>
          <w:tcPr>
            <w:tcW w:w="1894" w:type="dxa"/>
            <w:tcBorders>
              <w:right w:val="single" w:sz="8" w:space="0" w:color="auto"/>
            </w:tcBorders>
            <w:shd w:val="clear" w:color="auto" w:fill="auto"/>
            <w:vAlign w:val="bottom"/>
          </w:tcPr>
          <w:p w:rsidR="00F278CD" w:rsidRPr="00F278CD" w:rsidRDefault="00F278CD" w:rsidP="00F278CD">
            <w:pPr>
              <w:spacing w:line="0" w:lineRule="atLeast"/>
              <w:ind w:left="420"/>
              <w:rPr>
                <w:rFonts w:eastAsia="Arial"/>
              </w:rPr>
            </w:pPr>
            <w:r w:rsidRPr="00F278CD">
              <w:rPr>
                <w:rFonts w:eastAsia="Arial"/>
              </w:rPr>
              <w:t>W300</w:t>
            </w:r>
          </w:p>
        </w:tc>
      </w:tr>
      <w:tr w:rsidR="00F278CD" w:rsidRPr="00F278CD" w:rsidTr="00E94D22">
        <w:trPr>
          <w:trHeight w:val="346"/>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tcBorders>
              <w:right w:val="single" w:sz="8" w:space="0" w:color="auto"/>
            </w:tcBorders>
            <w:shd w:val="clear" w:color="auto" w:fill="auto"/>
            <w:vAlign w:val="bottom"/>
          </w:tcPr>
          <w:p w:rsidR="00F278CD" w:rsidRPr="00F278CD" w:rsidRDefault="00F278CD" w:rsidP="00F278CD">
            <w:pPr>
              <w:spacing w:line="0" w:lineRule="atLeast"/>
              <w:ind w:left="340"/>
              <w:rPr>
                <w:rFonts w:eastAsia="Times New Roman"/>
                <w:i/>
              </w:rPr>
            </w:pPr>
            <w:r w:rsidRPr="00F278CD">
              <w:rPr>
                <w:rFonts w:eastAsia="Times New Roman"/>
                <w:i/>
              </w:rPr>
              <w:t>y</w:t>
            </w:r>
          </w:p>
        </w:tc>
        <w:tc>
          <w:tcPr>
            <w:tcW w:w="1140" w:type="dxa"/>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rPr>
            </w:pPr>
            <w:r w:rsidRPr="00F278CD">
              <w:rPr>
                <w:rFonts w:eastAsia="Arial"/>
              </w:rPr>
              <w:t>0,538</w:t>
            </w:r>
          </w:p>
        </w:tc>
        <w:tc>
          <w:tcPr>
            <w:tcW w:w="1240" w:type="dxa"/>
            <w:shd w:val="clear" w:color="auto" w:fill="auto"/>
            <w:vAlign w:val="bottom"/>
          </w:tcPr>
          <w:p w:rsidR="00F278CD" w:rsidRPr="00F278CD" w:rsidRDefault="00F278CD" w:rsidP="00F278CD">
            <w:pPr>
              <w:spacing w:line="0" w:lineRule="atLeast"/>
              <w:jc w:val="center"/>
              <w:rPr>
                <w:rFonts w:eastAsia="Arial"/>
                <w:w w:val="97"/>
              </w:rPr>
            </w:pPr>
            <w:r w:rsidRPr="00F278CD">
              <w:rPr>
                <w:rFonts w:eastAsia="Arial"/>
                <w:w w:val="97"/>
              </w:rPr>
              <w:t>0,329</w:t>
            </w:r>
          </w:p>
        </w:tc>
        <w:tc>
          <w:tcPr>
            <w:tcW w:w="420" w:type="dxa"/>
            <w:tcBorders>
              <w:lef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tcBorders>
              <w:right w:val="single" w:sz="8" w:space="0" w:color="auto"/>
            </w:tcBorders>
            <w:shd w:val="clear" w:color="auto" w:fill="auto"/>
            <w:vAlign w:val="bottom"/>
          </w:tcPr>
          <w:p w:rsidR="00F278CD" w:rsidRPr="00F278CD" w:rsidRDefault="00F278CD" w:rsidP="00F278CD">
            <w:pPr>
              <w:spacing w:line="0" w:lineRule="atLeast"/>
              <w:ind w:right="330"/>
              <w:jc w:val="center"/>
              <w:rPr>
                <w:rFonts w:eastAsia="Arial"/>
              </w:rPr>
            </w:pPr>
            <w:r w:rsidRPr="00F278CD">
              <w:rPr>
                <w:rFonts w:eastAsia="Arial"/>
              </w:rPr>
              <w:t>0,834</w:t>
            </w:r>
          </w:p>
        </w:tc>
        <w:tc>
          <w:tcPr>
            <w:tcW w:w="1894" w:type="dxa"/>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RPr="00F278CD" w:rsidTr="00E94D22">
        <w:trPr>
          <w:trHeight w:val="62"/>
        </w:trPr>
        <w:tc>
          <w:tcPr>
            <w:tcW w:w="2194" w:type="dxa"/>
            <w:tcBorders>
              <w:left w:val="single" w:sz="8" w:space="0" w:color="auto"/>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4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240" w:type="dxa"/>
            <w:tcBorders>
              <w:bottom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420" w:type="dxa"/>
            <w:tcBorders>
              <w:left w:val="single" w:sz="8" w:space="0" w:color="auto"/>
              <w:bottom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894"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RPr="00F278CD" w:rsidTr="00E94D22">
        <w:trPr>
          <w:trHeight w:val="311"/>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ind w:left="80"/>
              <w:rPr>
                <w:rFonts w:eastAsia="Arial"/>
              </w:rPr>
            </w:pPr>
            <w:r w:rsidRPr="00F278CD">
              <w:rPr>
                <w:rFonts w:eastAsia="Arial"/>
              </w:rPr>
              <w:t>Синяя</w:t>
            </w:r>
          </w:p>
        </w:tc>
        <w:tc>
          <w:tcPr>
            <w:tcW w:w="780" w:type="dxa"/>
            <w:tcBorders>
              <w:right w:val="single" w:sz="8" w:space="0" w:color="auto"/>
            </w:tcBorders>
            <w:shd w:val="clear" w:color="auto" w:fill="auto"/>
            <w:vAlign w:val="bottom"/>
          </w:tcPr>
          <w:p w:rsidR="00F278CD" w:rsidRPr="00F278CD" w:rsidRDefault="00F278CD" w:rsidP="00F278CD">
            <w:pPr>
              <w:spacing w:line="0" w:lineRule="atLeast"/>
              <w:ind w:left="340"/>
              <w:rPr>
                <w:rFonts w:eastAsia="Times New Roman"/>
                <w:i/>
              </w:rPr>
            </w:pPr>
            <w:r w:rsidRPr="00F278CD">
              <w:rPr>
                <w:rFonts w:eastAsia="Times New Roman"/>
                <w:i/>
              </w:rPr>
              <w:t>x</w:t>
            </w:r>
          </w:p>
        </w:tc>
        <w:tc>
          <w:tcPr>
            <w:tcW w:w="1140" w:type="dxa"/>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rPr>
            </w:pPr>
            <w:r w:rsidRPr="00F278CD">
              <w:rPr>
                <w:rFonts w:eastAsia="Arial"/>
              </w:rPr>
              <w:t>0,174</w:t>
            </w:r>
          </w:p>
        </w:tc>
        <w:tc>
          <w:tcPr>
            <w:tcW w:w="1240" w:type="dxa"/>
            <w:shd w:val="clear" w:color="auto" w:fill="auto"/>
            <w:vAlign w:val="bottom"/>
          </w:tcPr>
          <w:p w:rsidR="00F278CD" w:rsidRPr="00F278CD" w:rsidRDefault="00F278CD" w:rsidP="00F278CD">
            <w:pPr>
              <w:spacing w:line="0" w:lineRule="atLeast"/>
              <w:jc w:val="center"/>
              <w:rPr>
                <w:rFonts w:eastAsia="Arial"/>
                <w:w w:val="97"/>
              </w:rPr>
            </w:pPr>
            <w:r w:rsidRPr="00F278CD">
              <w:rPr>
                <w:rFonts w:eastAsia="Arial"/>
                <w:w w:val="97"/>
              </w:rPr>
              <w:t>0,313</w:t>
            </w:r>
          </w:p>
        </w:tc>
        <w:tc>
          <w:tcPr>
            <w:tcW w:w="420" w:type="dxa"/>
            <w:tcBorders>
              <w:lef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tcBorders>
              <w:right w:val="single" w:sz="8" w:space="0" w:color="auto"/>
            </w:tcBorders>
            <w:shd w:val="clear" w:color="auto" w:fill="auto"/>
            <w:vAlign w:val="bottom"/>
          </w:tcPr>
          <w:p w:rsidR="00F278CD" w:rsidRPr="00F278CD" w:rsidRDefault="00F278CD" w:rsidP="00F278CD">
            <w:pPr>
              <w:spacing w:line="0" w:lineRule="atLeast"/>
              <w:ind w:right="330"/>
              <w:jc w:val="center"/>
              <w:rPr>
                <w:rFonts w:eastAsia="Arial"/>
              </w:rPr>
            </w:pPr>
            <w:r w:rsidRPr="00F278CD">
              <w:rPr>
                <w:rFonts w:eastAsia="Arial"/>
              </w:rPr>
              <w:t>0,050</w:t>
            </w:r>
          </w:p>
        </w:tc>
        <w:tc>
          <w:tcPr>
            <w:tcW w:w="1894" w:type="dxa"/>
            <w:tcBorders>
              <w:right w:val="single" w:sz="8" w:space="0" w:color="auto"/>
            </w:tcBorders>
            <w:shd w:val="clear" w:color="auto" w:fill="auto"/>
            <w:vAlign w:val="bottom"/>
          </w:tcPr>
          <w:p w:rsidR="00F278CD" w:rsidRPr="00F278CD" w:rsidRDefault="00F278CD" w:rsidP="00F278CD">
            <w:pPr>
              <w:spacing w:line="0" w:lineRule="atLeast"/>
              <w:ind w:left="420"/>
              <w:rPr>
                <w:rFonts w:eastAsia="Arial"/>
              </w:rPr>
            </w:pPr>
            <w:r w:rsidRPr="00F278CD">
              <w:rPr>
                <w:rFonts w:eastAsia="Arial"/>
              </w:rPr>
              <w:t>W300</w:t>
            </w:r>
          </w:p>
        </w:tc>
      </w:tr>
      <w:tr w:rsidR="00F278CD" w:rsidRPr="00F278CD" w:rsidTr="00E94D22">
        <w:trPr>
          <w:trHeight w:val="346"/>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tcBorders>
              <w:right w:val="single" w:sz="8" w:space="0" w:color="auto"/>
            </w:tcBorders>
            <w:shd w:val="clear" w:color="auto" w:fill="auto"/>
            <w:vAlign w:val="bottom"/>
          </w:tcPr>
          <w:p w:rsidR="00F278CD" w:rsidRPr="00F278CD" w:rsidRDefault="00F278CD" w:rsidP="00F278CD">
            <w:pPr>
              <w:spacing w:line="0" w:lineRule="atLeast"/>
              <w:ind w:left="340"/>
              <w:rPr>
                <w:rFonts w:eastAsia="Times New Roman"/>
                <w:i/>
              </w:rPr>
            </w:pPr>
            <w:r w:rsidRPr="00F278CD">
              <w:rPr>
                <w:rFonts w:eastAsia="Times New Roman"/>
                <w:i/>
              </w:rPr>
              <w:t>y</w:t>
            </w:r>
          </w:p>
        </w:tc>
        <w:tc>
          <w:tcPr>
            <w:tcW w:w="1140" w:type="dxa"/>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rPr>
            </w:pPr>
            <w:r w:rsidRPr="00F278CD">
              <w:rPr>
                <w:rFonts w:eastAsia="Arial"/>
              </w:rPr>
              <w:t>0,005</w:t>
            </w:r>
          </w:p>
        </w:tc>
        <w:tc>
          <w:tcPr>
            <w:tcW w:w="1240" w:type="dxa"/>
            <w:shd w:val="clear" w:color="auto" w:fill="auto"/>
            <w:vAlign w:val="bottom"/>
          </w:tcPr>
          <w:p w:rsidR="00F278CD" w:rsidRPr="00F278CD" w:rsidRDefault="00F278CD" w:rsidP="00F278CD">
            <w:pPr>
              <w:spacing w:line="0" w:lineRule="atLeast"/>
              <w:jc w:val="center"/>
              <w:rPr>
                <w:rFonts w:eastAsia="Arial"/>
                <w:w w:val="97"/>
              </w:rPr>
            </w:pPr>
            <w:r w:rsidRPr="00F278CD">
              <w:rPr>
                <w:rFonts w:eastAsia="Arial"/>
                <w:w w:val="97"/>
              </w:rPr>
              <w:t>0,329</w:t>
            </w:r>
          </w:p>
        </w:tc>
        <w:tc>
          <w:tcPr>
            <w:tcW w:w="420" w:type="dxa"/>
            <w:tcBorders>
              <w:lef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tcBorders>
              <w:right w:val="single" w:sz="8" w:space="0" w:color="auto"/>
            </w:tcBorders>
            <w:shd w:val="clear" w:color="auto" w:fill="auto"/>
            <w:vAlign w:val="bottom"/>
          </w:tcPr>
          <w:p w:rsidR="00F278CD" w:rsidRPr="00F278CD" w:rsidRDefault="00F278CD" w:rsidP="00F278CD">
            <w:pPr>
              <w:spacing w:line="0" w:lineRule="atLeast"/>
              <w:ind w:right="330"/>
              <w:jc w:val="center"/>
              <w:rPr>
                <w:rFonts w:eastAsia="Arial"/>
              </w:rPr>
            </w:pPr>
            <w:r w:rsidRPr="00F278CD">
              <w:rPr>
                <w:rFonts w:eastAsia="Arial"/>
              </w:rPr>
              <w:t>0,274</w:t>
            </w:r>
          </w:p>
        </w:tc>
        <w:tc>
          <w:tcPr>
            <w:tcW w:w="1894" w:type="dxa"/>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RPr="00F278CD" w:rsidTr="00E94D22">
        <w:trPr>
          <w:trHeight w:val="62"/>
        </w:trPr>
        <w:tc>
          <w:tcPr>
            <w:tcW w:w="2194" w:type="dxa"/>
            <w:tcBorders>
              <w:left w:val="single" w:sz="8" w:space="0" w:color="auto"/>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4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240" w:type="dxa"/>
            <w:tcBorders>
              <w:bottom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420" w:type="dxa"/>
            <w:tcBorders>
              <w:left w:val="single" w:sz="8" w:space="0" w:color="auto"/>
              <w:bottom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894" w:type="dxa"/>
            <w:tcBorders>
              <w:bottom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RPr="00F278CD" w:rsidTr="00E94D22">
        <w:trPr>
          <w:trHeight w:val="275"/>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ind w:left="80"/>
              <w:rPr>
                <w:rFonts w:eastAsia="Arial"/>
              </w:rPr>
            </w:pPr>
            <w:r w:rsidRPr="00F278CD">
              <w:rPr>
                <w:rFonts w:eastAsia="Arial"/>
              </w:rPr>
              <w:t>Желто-зеленый</w:t>
            </w:r>
          </w:p>
        </w:tc>
        <w:tc>
          <w:tcPr>
            <w:tcW w:w="780" w:type="dxa"/>
            <w:tcBorders>
              <w:right w:val="single" w:sz="8" w:space="0" w:color="auto"/>
            </w:tcBorders>
            <w:shd w:val="clear" w:color="auto" w:fill="auto"/>
            <w:vAlign w:val="bottom"/>
          </w:tcPr>
          <w:p w:rsidR="00F278CD" w:rsidRPr="00F278CD" w:rsidRDefault="00F278CD" w:rsidP="00F278CD">
            <w:pPr>
              <w:spacing w:line="0" w:lineRule="atLeast"/>
              <w:ind w:left="340"/>
              <w:rPr>
                <w:rFonts w:eastAsia="Times New Roman"/>
                <w:i/>
              </w:rPr>
            </w:pPr>
            <w:r w:rsidRPr="00F278CD">
              <w:rPr>
                <w:rFonts w:eastAsia="Times New Roman"/>
                <w:i/>
              </w:rPr>
              <w:t>x</w:t>
            </w:r>
          </w:p>
        </w:tc>
        <w:tc>
          <w:tcPr>
            <w:tcW w:w="1140" w:type="dxa"/>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rPr>
            </w:pPr>
            <w:r w:rsidRPr="00F278CD">
              <w:rPr>
                <w:rFonts w:eastAsia="Arial"/>
              </w:rPr>
              <w:t>0,074</w:t>
            </w:r>
          </w:p>
        </w:tc>
        <w:tc>
          <w:tcPr>
            <w:tcW w:w="1240" w:type="dxa"/>
            <w:shd w:val="clear" w:color="auto" w:fill="auto"/>
            <w:vAlign w:val="bottom"/>
          </w:tcPr>
          <w:p w:rsidR="00F278CD" w:rsidRPr="00F278CD" w:rsidRDefault="00F278CD" w:rsidP="00F278CD">
            <w:pPr>
              <w:spacing w:line="0" w:lineRule="atLeast"/>
              <w:jc w:val="center"/>
              <w:rPr>
                <w:rFonts w:eastAsia="Arial"/>
                <w:w w:val="97"/>
              </w:rPr>
            </w:pPr>
            <w:r w:rsidRPr="00F278CD">
              <w:rPr>
                <w:rFonts w:eastAsia="Arial"/>
                <w:w w:val="97"/>
              </w:rPr>
              <w:t>0,313</w:t>
            </w:r>
          </w:p>
        </w:tc>
        <w:tc>
          <w:tcPr>
            <w:tcW w:w="420" w:type="dxa"/>
            <w:tcBorders>
              <w:lef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tcBorders>
              <w:right w:val="single" w:sz="8" w:space="0" w:color="auto"/>
            </w:tcBorders>
            <w:shd w:val="clear" w:color="auto" w:fill="auto"/>
            <w:vAlign w:val="bottom"/>
          </w:tcPr>
          <w:p w:rsidR="00F278CD" w:rsidRPr="00F278CD" w:rsidRDefault="00F278CD" w:rsidP="00F278CD">
            <w:pPr>
              <w:spacing w:line="0" w:lineRule="atLeast"/>
              <w:ind w:right="330"/>
              <w:jc w:val="center"/>
              <w:rPr>
                <w:rFonts w:eastAsia="Arial"/>
              </w:rPr>
            </w:pPr>
            <w:r w:rsidRPr="00F278CD">
              <w:rPr>
                <w:rFonts w:eastAsia="Arial"/>
              </w:rPr>
              <w:t>0,472</w:t>
            </w:r>
          </w:p>
        </w:tc>
        <w:tc>
          <w:tcPr>
            <w:tcW w:w="1894" w:type="dxa"/>
            <w:tcBorders>
              <w:right w:val="single" w:sz="8" w:space="0" w:color="auto"/>
            </w:tcBorders>
            <w:shd w:val="clear" w:color="auto" w:fill="auto"/>
            <w:vAlign w:val="bottom"/>
          </w:tcPr>
          <w:p w:rsidR="00F278CD" w:rsidRPr="00F278CD" w:rsidRDefault="00F278CD" w:rsidP="00F278CD">
            <w:pPr>
              <w:spacing w:line="0" w:lineRule="atLeast"/>
              <w:ind w:left="420"/>
              <w:rPr>
                <w:rFonts w:eastAsia="Arial"/>
              </w:rPr>
            </w:pPr>
            <w:r w:rsidRPr="00F278CD">
              <w:rPr>
                <w:rFonts w:eastAsia="Arial"/>
              </w:rPr>
              <w:t>W500</w:t>
            </w:r>
          </w:p>
        </w:tc>
      </w:tr>
      <w:tr w:rsidR="00F278CD" w:rsidRPr="00F278CD" w:rsidTr="00E94D22">
        <w:trPr>
          <w:trHeight w:val="197"/>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197" w:lineRule="exact"/>
              <w:ind w:left="80"/>
              <w:rPr>
                <w:rFonts w:eastAsia="Arial"/>
              </w:rPr>
            </w:pPr>
            <w:r w:rsidRPr="00F278CD">
              <w:rPr>
                <w:rFonts w:eastAsia="Arial"/>
              </w:rPr>
              <w:t>контраст</w:t>
            </w:r>
          </w:p>
        </w:tc>
        <w:tc>
          <w:tcPr>
            <w:tcW w:w="780" w:type="dxa"/>
            <w:vMerge w:val="restart"/>
            <w:tcBorders>
              <w:right w:val="single" w:sz="8" w:space="0" w:color="auto"/>
            </w:tcBorders>
            <w:shd w:val="clear" w:color="auto" w:fill="auto"/>
            <w:vAlign w:val="bottom"/>
          </w:tcPr>
          <w:p w:rsidR="00F278CD" w:rsidRPr="00F278CD" w:rsidRDefault="00F278CD" w:rsidP="00F278CD">
            <w:pPr>
              <w:spacing w:line="0" w:lineRule="atLeast"/>
              <w:ind w:left="340"/>
              <w:rPr>
                <w:rFonts w:eastAsia="Times New Roman"/>
                <w:i/>
              </w:rPr>
            </w:pPr>
            <w:r w:rsidRPr="00F278CD">
              <w:rPr>
                <w:rFonts w:eastAsia="Times New Roman"/>
                <w:i/>
              </w:rPr>
              <w:t>y</w:t>
            </w:r>
          </w:p>
        </w:tc>
        <w:tc>
          <w:tcPr>
            <w:tcW w:w="1140" w:type="dxa"/>
            <w:vMerge w:val="restart"/>
            <w:tcBorders>
              <w:right w:val="single" w:sz="8" w:space="0" w:color="auto"/>
            </w:tcBorders>
            <w:shd w:val="clear" w:color="auto" w:fill="auto"/>
            <w:vAlign w:val="bottom"/>
          </w:tcPr>
          <w:p w:rsidR="00F278CD" w:rsidRPr="00F278CD" w:rsidRDefault="00F278CD" w:rsidP="00F278CD">
            <w:pPr>
              <w:spacing w:line="0" w:lineRule="atLeast"/>
              <w:jc w:val="center"/>
              <w:rPr>
                <w:rFonts w:eastAsia="Arial"/>
              </w:rPr>
            </w:pPr>
            <w:r w:rsidRPr="00F278CD">
              <w:rPr>
                <w:rFonts w:eastAsia="Arial"/>
              </w:rPr>
              <w:t>0,834</w:t>
            </w:r>
          </w:p>
        </w:tc>
        <w:tc>
          <w:tcPr>
            <w:tcW w:w="1240" w:type="dxa"/>
            <w:vMerge w:val="restart"/>
            <w:shd w:val="clear" w:color="auto" w:fill="auto"/>
            <w:vAlign w:val="bottom"/>
          </w:tcPr>
          <w:p w:rsidR="00F278CD" w:rsidRPr="00F278CD" w:rsidRDefault="00F278CD" w:rsidP="00F278CD">
            <w:pPr>
              <w:spacing w:line="0" w:lineRule="atLeast"/>
              <w:jc w:val="center"/>
              <w:rPr>
                <w:rFonts w:eastAsia="Arial"/>
                <w:w w:val="97"/>
              </w:rPr>
            </w:pPr>
            <w:r w:rsidRPr="00F278CD">
              <w:rPr>
                <w:rFonts w:eastAsia="Arial"/>
                <w:w w:val="97"/>
              </w:rPr>
              <w:t>0,329</w:t>
            </w:r>
          </w:p>
        </w:tc>
        <w:tc>
          <w:tcPr>
            <w:tcW w:w="420" w:type="dxa"/>
            <w:tcBorders>
              <w:lef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vMerge w:val="restart"/>
            <w:tcBorders>
              <w:right w:val="single" w:sz="8" w:space="0" w:color="auto"/>
            </w:tcBorders>
            <w:shd w:val="clear" w:color="auto" w:fill="auto"/>
            <w:vAlign w:val="bottom"/>
          </w:tcPr>
          <w:p w:rsidR="00F278CD" w:rsidRPr="00F278CD" w:rsidRDefault="00F278CD" w:rsidP="00F278CD">
            <w:pPr>
              <w:spacing w:line="0" w:lineRule="atLeast"/>
              <w:ind w:right="330"/>
              <w:jc w:val="center"/>
              <w:rPr>
                <w:rFonts w:eastAsia="Arial"/>
              </w:rPr>
            </w:pPr>
            <w:r w:rsidRPr="00F278CD">
              <w:rPr>
                <w:rFonts w:eastAsia="Arial"/>
              </w:rPr>
              <w:t>0,528</w:t>
            </w:r>
          </w:p>
        </w:tc>
        <w:tc>
          <w:tcPr>
            <w:tcW w:w="1894" w:type="dxa"/>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RPr="00F278CD" w:rsidTr="00E94D22">
        <w:trPr>
          <w:trHeight w:val="185"/>
        </w:trPr>
        <w:tc>
          <w:tcPr>
            <w:tcW w:w="2194" w:type="dxa"/>
            <w:tcBorders>
              <w:left w:val="single" w:sz="8" w:space="0" w:color="auto"/>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780" w:type="dxa"/>
            <w:vMerge/>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40" w:type="dxa"/>
            <w:vMerge/>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240" w:type="dxa"/>
            <w:vMerge/>
            <w:shd w:val="clear" w:color="auto" w:fill="auto"/>
            <w:vAlign w:val="bottom"/>
          </w:tcPr>
          <w:p w:rsidR="00F278CD" w:rsidRPr="00F278CD" w:rsidRDefault="00F278CD" w:rsidP="00F278CD">
            <w:pPr>
              <w:spacing w:line="0" w:lineRule="atLeast"/>
              <w:rPr>
                <w:rFonts w:eastAsia="Times New Roman"/>
              </w:rPr>
            </w:pPr>
          </w:p>
        </w:tc>
        <w:tc>
          <w:tcPr>
            <w:tcW w:w="420" w:type="dxa"/>
            <w:tcBorders>
              <w:lef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120" w:type="dxa"/>
            <w:vMerge/>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c>
          <w:tcPr>
            <w:tcW w:w="1894" w:type="dxa"/>
            <w:tcBorders>
              <w:right w:val="single" w:sz="8" w:space="0" w:color="auto"/>
            </w:tcBorders>
            <w:shd w:val="clear" w:color="auto" w:fill="auto"/>
            <w:vAlign w:val="bottom"/>
          </w:tcPr>
          <w:p w:rsidR="00F278CD" w:rsidRPr="00F278CD" w:rsidRDefault="00F278CD" w:rsidP="00F278CD">
            <w:pPr>
              <w:spacing w:line="0" w:lineRule="atLeast"/>
              <w:rPr>
                <w:rFonts w:eastAsia="Times New Roman"/>
              </w:rPr>
            </w:pPr>
          </w:p>
        </w:tc>
      </w:tr>
      <w:tr w:rsidR="00F278CD" w:rsidTr="00E94D22">
        <w:trPr>
          <w:trHeight w:val="74"/>
        </w:trPr>
        <w:tc>
          <w:tcPr>
            <w:tcW w:w="2194" w:type="dxa"/>
            <w:tcBorders>
              <w:left w:val="single" w:sz="8" w:space="0" w:color="auto"/>
              <w:bottom w:val="single" w:sz="8" w:space="0" w:color="auto"/>
              <w:right w:val="single" w:sz="8" w:space="0" w:color="auto"/>
            </w:tcBorders>
            <w:shd w:val="clear" w:color="auto" w:fill="auto"/>
            <w:vAlign w:val="bottom"/>
          </w:tcPr>
          <w:p w:rsidR="00F278CD" w:rsidRDefault="00F278CD" w:rsidP="00F278CD">
            <w:pPr>
              <w:spacing w:line="0" w:lineRule="atLeast"/>
              <w:rPr>
                <w:rFonts w:eastAsia="Times New Roman"/>
                <w:sz w:val="6"/>
              </w:rPr>
            </w:pPr>
          </w:p>
        </w:tc>
        <w:tc>
          <w:tcPr>
            <w:tcW w:w="780" w:type="dxa"/>
            <w:tcBorders>
              <w:bottom w:val="single" w:sz="8" w:space="0" w:color="auto"/>
              <w:right w:val="single" w:sz="8" w:space="0" w:color="auto"/>
            </w:tcBorders>
            <w:shd w:val="clear" w:color="auto" w:fill="auto"/>
            <w:vAlign w:val="bottom"/>
          </w:tcPr>
          <w:p w:rsidR="00F278CD" w:rsidRDefault="00F278CD" w:rsidP="00F278CD">
            <w:pPr>
              <w:spacing w:line="0" w:lineRule="atLeast"/>
              <w:rPr>
                <w:rFonts w:eastAsia="Times New Roman"/>
                <w:sz w:val="6"/>
              </w:rPr>
            </w:pPr>
          </w:p>
        </w:tc>
        <w:tc>
          <w:tcPr>
            <w:tcW w:w="1140" w:type="dxa"/>
            <w:tcBorders>
              <w:bottom w:val="single" w:sz="8" w:space="0" w:color="auto"/>
              <w:right w:val="single" w:sz="8" w:space="0" w:color="auto"/>
            </w:tcBorders>
            <w:shd w:val="clear" w:color="auto" w:fill="auto"/>
            <w:vAlign w:val="bottom"/>
          </w:tcPr>
          <w:p w:rsidR="00F278CD" w:rsidRDefault="00F278CD" w:rsidP="00F278CD">
            <w:pPr>
              <w:spacing w:line="0" w:lineRule="atLeast"/>
              <w:rPr>
                <w:rFonts w:eastAsia="Times New Roman"/>
                <w:sz w:val="6"/>
              </w:rPr>
            </w:pPr>
          </w:p>
        </w:tc>
        <w:tc>
          <w:tcPr>
            <w:tcW w:w="1240" w:type="dxa"/>
            <w:tcBorders>
              <w:bottom w:val="single" w:sz="8" w:space="0" w:color="auto"/>
            </w:tcBorders>
            <w:shd w:val="clear" w:color="auto" w:fill="auto"/>
            <w:vAlign w:val="bottom"/>
          </w:tcPr>
          <w:p w:rsidR="00F278CD" w:rsidRDefault="00F278CD" w:rsidP="00F278CD">
            <w:pPr>
              <w:spacing w:line="0" w:lineRule="atLeast"/>
              <w:rPr>
                <w:rFonts w:eastAsia="Times New Roman"/>
                <w:sz w:val="6"/>
              </w:rPr>
            </w:pPr>
          </w:p>
        </w:tc>
        <w:tc>
          <w:tcPr>
            <w:tcW w:w="420" w:type="dxa"/>
            <w:tcBorders>
              <w:left w:val="single" w:sz="8" w:space="0" w:color="auto"/>
              <w:bottom w:val="single" w:sz="8" w:space="0" w:color="auto"/>
            </w:tcBorders>
            <w:shd w:val="clear" w:color="auto" w:fill="auto"/>
            <w:vAlign w:val="bottom"/>
          </w:tcPr>
          <w:p w:rsidR="00F278CD" w:rsidRDefault="00F278CD" w:rsidP="00F278CD">
            <w:pPr>
              <w:spacing w:line="0" w:lineRule="atLeast"/>
              <w:rPr>
                <w:rFonts w:eastAsia="Times New Roman"/>
                <w:sz w:val="6"/>
              </w:rPr>
            </w:pPr>
          </w:p>
        </w:tc>
        <w:tc>
          <w:tcPr>
            <w:tcW w:w="1120" w:type="dxa"/>
            <w:tcBorders>
              <w:bottom w:val="single" w:sz="8" w:space="0" w:color="auto"/>
              <w:right w:val="single" w:sz="8" w:space="0" w:color="auto"/>
            </w:tcBorders>
            <w:shd w:val="clear" w:color="auto" w:fill="auto"/>
            <w:vAlign w:val="bottom"/>
          </w:tcPr>
          <w:p w:rsidR="00F278CD" w:rsidRDefault="00F278CD" w:rsidP="00F278CD">
            <w:pPr>
              <w:spacing w:line="0" w:lineRule="atLeast"/>
              <w:rPr>
                <w:rFonts w:eastAsia="Times New Roman"/>
                <w:sz w:val="6"/>
              </w:rPr>
            </w:pPr>
          </w:p>
        </w:tc>
        <w:tc>
          <w:tcPr>
            <w:tcW w:w="1894" w:type="dxa"/>
            <w:tcBorders>
              <w:bottom w:val="single" w:sz="8" w:space="0" w:color="auto"/>
              <w:right w:val="single" w:sz="8" w:space="0" w:color="auto"/>
            </w:tcBorders>
            <w:shd w:val="clear" w:color="auto" w:fill="auto"/>
            <w:vAlign w:val="bottom"/>
          </w:tcPr>
          <w:p w:rsidR="00F278CD" w:rsidRDefault="00F278CD" w:rsidP="00F278CD">
            <w:pPr>
              <w:spacing w:line="0" w:lineRule="atLeast"/>
              <w:rPr>
                <w:rFonts w:eastAsia="Times New Roman"/>
                <w:sz w:val="6"/>
              </w:rPr>
            </w:pPr>
          </w:p>
        </w:tc>
      </w:tr>
    </w:tbl>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На отдельных испытаниях, проведенных в соответствии с ISO 17398, фосфоресцирующий материал должен быть классифицирован в соответствии с ISO 17398.</w:t>
      </w: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r>
        <w:rPr>
          <w:rFonts w:ascii="Times New Roman" w:hAnsi="Times New Roman" w:cs="Times New Roman"/>
          <w:noProof/>
          <w:lang w:eastAsia="ru-RU"/>
        </w:rPr>
        <w:lastRenderedPageBreak/>
        <w:drawing>
          <wp:inline distT="0" distB="0" distL="0" distR="0" wp14:anchorId="60D2A5B2" wp14:editId="0C2B8D89">
            <wp:extent cx="5248275" cy="63627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8275" cy="6362700"/>
                    </a:xfrm>
                    <a:prstGeom prst="rect">
                      <a:avLst/>
                    </a:prstGeom>
                    <a:noFill/>
                    <a:ln>
                      <a:noFill/>
                    </a:ln>
                  </pic:spPr>
                </pic:pic>
              </a:graphicData>
            </a:graphic>
          </wp:inline>
        </w:drawing>
      </w:r>
    </w:p>
    <w:p w:rsidR="00F278CD" w:rsidRDefault="00F278CD" w:rsidP="00F278CD">
      <w:pPr>
        <w:pStyle w:val="Default"/>
        <w:ind w:firstLine="709"/>
        <w:jc w:val="both"/>
        <w:rPr>
          <w:rFonts w:ascii="Times New Roman" w:hAnsi="Times New Roman" w:cs="Times New Roman"/>
          <w:b/>
          <w:lang w:eastAsia="ar-SA"/>
        </w:rPr>
      </w:pPr>
      <w:r w:rsidRPr="00F278CD">
        <w:rPr>
          <w:rFonts w:ascii="Times New Roman" w:hAnsi="Times New Roman" w:cs="Times New Roman"/>
          <w:b/>
          <w:lang w:eastAsia="ar-SA"/>
        </w:rPr>
        <w:t>Рисунок B.1 — Границы цветности для классификации цветов эмиссии фосфоресцирующих материалов</w:t>
      </w:r>
    </w:p>
    <w:p w:rsid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Заметим, что цвета линий, показывающих границы цветности на Рисунке B.1, являются произвольными и дают только индикацию ассоциированного цвета.</w:t>
      </w: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b/>
          <w:lang w:eastAsia="ar-SA"/>
        </w:rPr>
      </w:pPr>
      <w:r w:rsidRPr="00F278CD">
        <w:rPr>
          <w:rFonts w:ascii="Times New Roman" w:hAnsi="Times New Roman" w:cs="Times New Roman"/>
          <w:b/>
          <w:lang w:eastAsia="ar-SA"/>
        </w:rPr>
        <w:t>B.2 Метод испытания</w:t>
      </w:r>
    </w:p>
    <w:p w:rsidR="001A4256" w:rsidRDefault="001A4256" w:rsidP="00F278CD">
      <w:pPr>
        <w:pStyle w:val="Default"/>
        <w:ind w:firstLine="709"/>
        <w:jc w:val="both"/>
        <w:rPr>
          <w:rFonts w:ascii="Times New Roman" w:hAnsi="Times New Roman" w:cs="Times New Roman"/>
          <w:b/>
          <w:lang w:eastAsia="ar-SA"/>
        </w:rPr>
      </w:pP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Фосфоресцирующий материал должны быть предварительно приведен к требуемым техническим условиям путем размещения в полностью темной камере на период не меньше 48 ч. Образцы не должны извлекаться из темной камеры вплоть до начала испытаний.</w:t>
      </w: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lastRenderedPageBreak/>
        <w:t xml:space="preserve">Температура окружающей среды в течение предварительного кондиционирования материала, возбуждения и проведения испытания должна </w:t>
      </w:r>
      <w:r w:rsidRPr="00E94D22">
        <w:rPr>
          <w:rFonts w:ascii="Times New Roman" w:hAnsi="Times New Roman" w:cs="Times New Roman"/>
          <w:lang w:eastAsia="ar-SA"/>
        </w:rPr>
        <w:t xml:space="preserve">быть 23 C </w:t>
      </w:r>
      <w:r w:rsidR="00E94D22" w:rsidRPr="00E94D22">
        <w:rPr>
          <w:rFonts w:ascii="Times New Roman" w:hAnsi="Times New Roman" w:cs="Times New Roman"/>
          <w:lang w:eastAsia="ar-SA"/>
        </w:rPr>
        <w:t xml:space="preserve">± </w:t>
      </w:r>
      <w:r w:rsidRPr="00E94D22">
        <w:rPr>
          <w:rFonts w:ascii="Times New Roman" w:hAnsi="Times New Roman" w:cs="Times New Roman"/>
          <w:lang w:eastAsia="ar-SA"/>
        </w:rPr>
        <w:t>2 °C.</w:t>
      </w:r>
      <w:r w:rsidRPr="00F278CD">
        <w:rPr>
          <w:rFonts w:ascii="Times New Roman" w:hAnsi="Times New Roman" w:cs="Times New Roman"/>
          <w:lang w:eastAsia="ar-SA"/>
        </w:rPr>
        <w:t xml:space="preserve"> Относительная влажность должна </w:t>
      </w:r>
      <w:r w:rsidRPr="00E94D22">
        <w:rPr>
          <w:rFonts w:ascii="Times New Roman" w:hAnsi="Times New Roman" w:cs="Times New Roman"/>
          <w:lang w:eastAsia="ar-SA"/>
        </w:rPr>
        <w:t>быть 50 %</w:t>
      </w:r>
      <w:r w:rsidR="00E94D22" w:rsidRPr="00E94D22">
        <w:rPr>
          <w:rFonts w:ascii="Times New Roman" w:hAnsi="Times New Roman" w:cs="Times New Roman"/>
          <w:lang w:eastAsia="ar-SA"/>
        </w:rPr>
        <w:t xml:space="preserve"> </w:t>
      </w:r>
      <w:r w:rsidR="00E94D22" w:rsidRPr="00E94D22">
        <w:rPr>
          <w:rFonts w:ascii="Times New Roman" w:hAnsi="Times New Roman" w:cs="Times New Roman"/>
          <w:lang w:eastAsia="ar-SA"/>
        </w:rPr>
        <w:t>±</w:t>
      </w:r>
      <w:r w:rsidRPr="00E94D22">
        <w:rPr>
          <w:rFonts w:ascii="Times New Roman" w:hAnsi="Times New Roman" w:cs="Times New Roman"/>
          <w:lang w:eastAsia="ar-SA"/>
        </w:rPr>
        <w:t xml:space="preserve"> 10 %.</w:t>
      </w:r>
      <w:r w:rsidRPr="00F278CD">
        <w:rPr>
          <w:rFonts w:ascii="Times New Roman" w:hAnsi="Times New Roman" w:cs="Times New Roman"/>
          <w:lang w:eastAsia="ar-SA"/>
        </w:rPr>
        <w:t xml:space="preserve"> Все испытания должны быть выполнены в комнате/камере, в которой уровень внешней засветки, по меньшей мере, ниже на один порядок величины наименьшей яркости, которую надо измерить.</w:t>
      </w: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Возбуждение фосфоресцирующего материала должно осуществляться светом от флуоресцентной лампы имитатора дневного света D65, дающей освещенность на уровне 200 люкс (</w:t>
      </w:r>
      <w:r>
        <w:rPr>
          <w:rFonts w:ascii="Times New Roman" w:hAnsi="Times New Roman" w:cs="Times New Roman"/>
          <w:lang w:eastAsia="ar-SA"/>
        </w:rPr>
        <w:t>±</w:t>
      </w:r>
      <w:r w:rsidRPr="00F278CD">
        <w:rPr>
          <w:rFonts w:ascii="Times New Roman" w:hAnsi="Times New Roman" w:cs="Times New Roman"/>
          <w:lang w:eastAsia="ar-SA"/>
        </w:rPr>
        <w:t>2), которая измеряется на поверхности/плоскости знака в позиции исследуемого пятна. Длительность возбуждения должна быть 20 мин. Никакая засветка или посторонний свет не должны иметь место на протяжении возбуждения.</w:t>
      </w:r>
    </w:p>
    <w:p w:rsidR="00F278CD" w:rsidRP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Колориметр, отвечающий требованиям, данным в C.1.2 или C.1.3, должен быть расположен перпендикулярно к поверхности знака и величина исследуемого пятна должна быть выбрана в пределах размеров измеряемого графического символа.</w:t>
      </w:r>
    </w:p>
    <w:p w:rsidR="00F278CD" w:rsidRDefault="00F278CD" w:rsidP="00F278CD">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 xml:space="preserve">Через 20 мин лампа возбуждения должна быть выключена и без промедления начинается измерение. Координаты цветности x, y и яркость (в </w:t>
      </w:r>
      <w:proofErr w:type="spellStart"/>
      <w:r w:rsidRPr="00F278CD">
        <w:rPr>
          <w:rFonts w:ascii="Times New Roman" w:hAnsi="Times New Roman" w:cs="Times New Roman"/>
          <w:lang w:eastAsia="ar-SA"/>
        </w:rPr>
        <w:t>мкд</w:t>
      </w:r>
      <w:proofErr w:type="spellEnd"/>
      <w:r w:rsidRPr="00F278CD">
        <w:rPr>
          <w:rFonts w:ascii="Times New Roman" w:hAnsi="Times New Roman" w:cs="Times New Roman"/>
          <w:lang w:eastAsia="ar-SA"/>
        </w:rPr>
        <w:t>/м</w:t>
      </w:r>
      <w:r>
        <w:rPr>
          <w:rFonts w:ascii="Times New Roman" w:hAnsi="Times New Roman" w:cs="Times New Roman"/>
          <w:vertAlign w:val="superscript"/>
          <w:lang w:eastAsia="ar-SA"/>
        </w:rPr>
        <w:t>2</w:t>
      </w:r>
      <w:r w:rsidRPr="00F278CD">
        <w:rPr>
          <w:rFonts w:ascii="Times New Roman" w:hAnsi="Times New Roman" w:cs="Times New Roman"/>
          <w:lang w:eastAsia="ar-SA"/>
        </w:rPr>
        <w:t xml:space="preserve">) должны быть зарегистрированы на 2 мин 10 </w:t>
      </w:r>
      <w:proofErr w:type="gramStart"/>
      <w:r w:rsidRPr="00F278CD">
        <w:rPr>
          <w:rFonts w:ascii="Times New Roman" w:hAnsi="Times New Roman" w:cs="Times New Roman"/>
          <w:lang w:eastAsia="ar-SA"/>
        </w:rPr>
        <w:t>с</w:t>
      </w:r>
      <w:proofErr w:type="gramEnd"/>
      <w:r w:rsidRPr="00F278CD">
        <w:rPr>
          <w:rFonts w:ascii="Times New Roman" w:hAnsi="Times New Roman" w:cs="Times New Roman"/>
          <w:lang w:eastAsia="ar-SA"/>
        </w:rPr>
        <w:t xml:space="preserve"> времени затухания яркости.</w:t>
      </w: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val="kk-KZ" w:eastAsia="ar-SA"/>
        </w:rPr>
      </w:pPr>
    </w:p>
    <w:p w:rsidR="003C4C8B" w:rsidRDefault="003C4C8B" w:rsidP="00F278CD">
      <w:pPr>
        <w:pStyle w:val="Default"/>
        <w:ind w:firstLine="709"/>
        <w:jc w:val="both"/>
        <w:rPr>
          <w:rFonts w:ascii="Times New Roman" w:hAnsi="Times New Roman" w:cs="Times New Roman"/>
          <w:lang w:val="kk-KZ" w:eastAsia="ar-SA"/>
        </w:rPr>
      </w:pPr>
    </w:p>
    <w:p w:rsidR="003C4C8B" w:rsidRPr="003C4C8B" w:rsidRDefault="003C4C8B" w:rsidP="00F278CD">
      <w:pPr>
        <w:pStyle w:val="Default"/>
        <w:ind w:firstLine="709"/>
        <w:jc w:val="both"/>
        <w:rPr>
          <w:rFonts w:ascii="Times New Roman" w:hAnsi="Times New Roman" w:cs="Times New Roman"/>
          <w:lang w:val="kk-KZ"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F278CD" w:rsidRDefault="00F278CD" w:rsidP="00F278CD">
      <w:pPr>
        <w:pStyle w:val="Default"/>
        <w:ind w:firstLine="709"/>
        <w:jc w:val="both"/>
        <w:rPr>
          <w:rFonts w:ascii="Times New Roman" w:hAnsi="Times New Roman" w:cs="Times New Roman"/>
          <w:lang w:eastAsia="ar-SA"/>
        </w:rPr>
      </w:pPr>
    </w:p>
    <w:p w:rsidR="00E94D22" w:rsidRDefault="00F278CD" w:rsidP="00F278CD">
      <w:pPr>
        <w:pStyle w:val="Default"/>
        <w:ind w:firstLine="709"/>
        <w:jc w:val="center"/>
        <w:rPr>
          <w:rFonts w:ascii="Times New Roman" w:hAnsi="Times New Roman" w:cs="Times New Roman"/>
          <w:b/>
          <w:lang w:eastAsia="ar-SA"/>
        </w:rPr>
      </w:pPr>
      <w:r w:rsidRPr="00F278CD">
        <w:rPr>
          <w:rFonts w:ascii="Times New Roman" w:hAnsi="Times New Roman" w:cs="Times New Roman"/>
          <w:b/>
          <w:lang w:eastAsia="ar-SA"/>
        </w:rPr>
        <w:t xml:space="preserve">Приложение C </w:t>
      </w:r>
    </w:p>
    <w:p w:rsidR="00F278CD" w:rsidRPr="00F278CD" w:rsidRDefault="00F278CD" w:rsidP="00F278CD">
      <w:pPr>
        <w:pStyle w:val="Default"/>
        <w:ind w:firstLine="709"/>
        <w:jc w:val="center"/>
        <w:rPr>
          <w:rFonts w:ascii="Times New Roman" w:hAnsi="Times New Roman" w:cs="Times New Roman"/>
          <w:b/>
          <w:lang w:eastAsia="ar-SA"/>
        </w:rPr>
      </w:pPr>
      <w:r w:rsidRPr="00F278CD">
        <w:rPr>
          <w:rFonts w:ascii="Times New Roman" w:hAnsi="Times New Roman" w:cs="Times New Roman"/>
          <w:b/>
          <w:lang w:eastAsia="ar-SA"/>
        </w:rPr>
        <w:t>(</w:t>
      </w:r>
      <w:r w:rsidR="00E94D22">
        <w:rPr>
          <w:rFonts w:ascii="Times New Roman" w:hAnsi="Times New Roman" w:cs="Times New Roman"/>
          <w:b/>
          <w:lang w:eastAsia="ar-SA"/>
        </w:rPr>
        <w:t>информативное</w:t>
      </w:r>
      <w:r w:rsidRPr="00F278CD">
        <w:rPr>
          <w:rFonts w:ascii="Times New Roman" w:hAnsi="Times New Roman" w:cs="Times New Roman"/>
          <w:b/>
          <w:lang w:eastAsia="ar-SA"/>
        </w:rPr>
        <w:t>)</w:t>
      </w:r>
    </w:p>
    <w:p w:rsidR="00F278CD" w:rsidRDefault="00F278CD" w:rsidP="00F278CD">
      <w:pPr>
        <w:pStyle w:val="Default"/>
        <w:ind w:firstLine="709"/>
        <w:jc w:val="center"/>
        <w:rPr>
          <w:rFonts w:ascii="Times New Roman" w:hAnsi="Times New Roman" w:cs="Times New Roman"/>
          <w:b/>
          <w:lang w:eastAsia="ar-SA"/>
        </w:rPr>
      </w:pPr>
      <w:r w:rsidRPr="00F278CD">
        <w:rPr>
          <w:rFonts w:ascii="Times New Roman" w:hAnsi="Times New Roman" w:cs="Times New Roman"/>
          <w:b/>
          <w:lang w:eastAsia="ar-SA"/>
        </w:rPr>
        <w:t>Спецификация цвета и фотометрическая измерительная аппаратура</w:t>
      </w:r>
    </w:p>
    <w:p w:rsidR="00F278CD" w:rsidRPr="00F278CD" w:rsidRDefault="00F278CD" w:rsidP="00F278CD">
      <w:pPr>
        <w:pStyle w:val="Default"/>
        <w:ind w:firstLine="709"/>
        <w:jc w:val="center"/>
        <w:rPr>
          <w:rFonts w:ascii="Times New Roman" w:hAnsi="Times New Roman" w:cs="Times New Roman"/>
          <w:b/>
          <w:lang w:eastAsia="ar-SA"/>
        </w:rPr>
      </w:pPr>
    </w:p>
    <w:p w:rsidR="00F278CD" w:rsidRPr="00F278CD" w:rsidRDefault="00F278CD" w:rsidP="00F278CD">
      <w:pPr>
        <w:pStyle w:val="Default"/>
        <w:ind w:firstLine="709"/>
        <w:rPr>
          <w:rFonts w:ascii="Times New Roman" w:hAnsi="Times New Roman" w:cs="Times New Roman"/>
          <w:b/>
          <w:bCs/>
        </w:rPr>
      </w:pPr>
      <w:r w:rsidRPr="00F278CD">
        <w:rPr>
          <w:rFonts w:ascii="Times New Roman" w:hAnsi="Times New Roman" w:cs="Times New Roman"/>
          <w:b/>
          <w:bCs/>
        </w:rPr>
        <w:t>C.1 Измерительная аппаратура цвета</w:t>
      </w:r>
    </w:p>
    <w:p w:rsidR="00F278CD" w:rsidRPr="00F278CD" w:rsidRDefault="00F278CD" w:rsidP="00F278CD">
      <w:pPr>
        <w:pStyle w:val="Default"/>
        <w:ind w:firstLine="709"/>
        <w:rPr>
          <w:rFonts w:ascii="Times New Roman" w:hAnsi="Times New Roman" w:cs="Times New Roman"/>
          <w:b/>
          <w:bCs/>
        </w:rPr>
      </w:pPr>
    </w:p>
    <w:p w:rsidR="00F278CD" w:rsidRDefault="00F278CD" w:rsidP="007E6DE0">
      <w:pPr>
        <w:pStyle w:val="Default"/>
        <w:ind w:firstLine="709"/>
        <w:jc w:val="both"/>
        <w:rPr>
          <w:rFonts w:ascii="Times New Roman" w:hAnsi="Times New Roman" w:cs="Times New Roman"/>
          <w:b/>
          <w:bCs/>
        </w:rPr>
      </w:pPr>
      <w:r w:rsidRPr="00F278CD">
        <w:rPr>
          <w:rFonts w:ascii="Times New Roman" w:hAnsi="Times New Roman" w:cs="Times New Roman"/>
          <w:b/>
          <w:bCs/>
        </w:rPr>
        <w:t>C.1.1 Спектрофотометрический колориметр</w:t>
      </w:r>
    </w:p>
    <w:p w:rsidR="001A4256" w:rsidRPr="00F278CD" w:rsidRDefault="001A4256" w:rsidP="007E6DE0">
      <w:pPr>
        <w:pStyle w:val="Default"/>
        <w:ind w:firstLine="709"/>
        <w:jc w:val="both"/>
        <w:rPr>
          <w:rFonts w:ascii="Times New Roman" w:hAnsi="Times New Roman" w:cs="Times New Roman"/>
          <w:b/>
          <w:bCs/>
        </w:rPr>
      </w:pPr>
    </w:p>
    <w:p w:rsidR="00F278CD" w:rsidRDefault="00F278CD" w:rsidP="007E6DE0">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Измерительная аппаратура должна быть представлена согласно CIE 15. Колориметрические значения должны быть вычислены по эталонному осветителю D65 и условиям стандартного колориметрического наблюдателя CIE 2 Международной комиссии по освещению (CIE). Как правило, может быть использовано либо монохроматическое, либо полихроматическое освещение в аппаратуре с одним монохроматором, но, когда отраженный свет включает фосфоресценцию, то должно быть использовано полихроматическое освещение. В этом случае качество подсветки должно быть больше чем категория B (видимая) и C (ультрафиолетовая) при оценке методом CIE 51.2.</w:t>
      </w:r>
    </w:p>
    <w:p w:rsidR="00F278CD" w:rsidRDefault="00F278CD" w:rsidP="007E6DE0">
      <w:pPr>
        <w:pStyle w:val="Default"/>
        <w:ind w:firstLine="709"/>
        <w:jc w:val="both"/>
        <w:rPr>
          <w:rFonts w:ascii="Times New Roman" w:hAnsi="Times New Roman" w:cs="Times New Roman"/>
          <w:lang w:eastAsia="ar-SA"/>
        </w:rPr>
      </w:pPr>
      <w:r w:rsidRPr="00F278CD">
        <w:rPr>
          <w:rFonts w:ascii="Times New Roman" w:hAnsi="Times New Roman" w:cs="Times New Roman"/>
          <w:lang w:eastAsia="ar-SA"/>
        </w:rPr>
        <w:t>Аппаратура должна иметь следующие характеристики:</w:t>
      </w:r>
    </w:p>
    <w:p w:rsidR="007E6DE0" w:rsidRDefault="007E6DE0" w:rsidP="007E6DE0">
      <w:pPr>
        <w:pStyle w:val="Default"/>
        <w:ind w:firstLine="709"/>
        <w:jc w:val="both"/>
        <w:rPr>
          <w:rFonts w:ascii="Times New Roman" w:hAnsi="Times New Roman" w:cs="Times New Roman"/>
          <w:lang w:eastAsia="ar-SA"/>
        </w:rPr>
      </w:pPr>
    </w:p>
    <w:p w:rsidR="00F278CD" w:rsidRDefault="00F278CD" w:rsidP="007E6DE0">
      <w:pPr>
        <w:pStyle w:val="Default"/>
        <w:ind w:firstLine="709"/>
        <w:jc w:val="both"/>
        <w:rPr>
          <w:rFonts w:ascii="Times New Roman" w:hAnsi="Times New Roman" w:cs="Times New Roman"/>
          <w:lang w:eastAsia="ar-SA"/>
        </w:rPr>
      </w:pPr>
      <w:r>
        <w:rPr>
          <w:rFonts w:ascii="Times New Roman" w:hAnsi="Times New Roman" w:cs="Times New Roman"/>
          <w:lang w:eastAsia="ar-SA"/>
        </w:rPr>
        <w:t xml:space="preserve">- </w:t>
      </w:r>
      <w:r w:rsidRPr="00F278CD">
        <w:rPr>
          <w:rFonts w:ascii="Times New Roman" w:hAnsi="Times New Roman" w:cs="Times New Roman"/>
          <w:lang w:eastAsia="ar-SA"/>
        </w:rPr>
        <w:t>спектральное условие:</w:t>
      </w:r>
    </w:p>
    <w:p w:rsidR="00F278CD" w:rsidRDefault="00F278CD" w:rsidP="007E6DE0">
      <w:pPr>
        <w:pStyle w:val="Default"/>
        <w:ind w:firstLine="709"/>
        <w:jc w:val="both"/>
        <w:rPr>
          <w:rFonts w:ascii="Times New Roman" w:hAnsi="Times New Roman" w:cs="Times New Roman"/>
          <w:lang w:eastAsia="ar-SA"/>
        </w:rPr>
      </w:pPr>
      <w:r>
        <w:rPr>
          <w:rFonts w:ascii="Times New Roman" w:hAnsi="Times New Roman" w:cs="Times New Roman"/>
          <w:lang w:eastAsia="ar-SA"/>
        </w:rPr>
        <w:tab/>
        <w:t>-</w:t>
      </w:r>
      <w:r w:rsidRPr="00F278CD">
        <w:t xml:space="preserve"> </w:t>
      </w:r>
      <w:r w:rsidRPr="00F278CD">
        <w:rPr>
          <w:rFonts w:ascii="Times New Roman" w:hAnsi="Times New Roman" w:cs="Times New Roman"/>
          <w:lang w:eastAsia="ar-SA"/>
        </w:rPr>
        <w:t xml:space="preserve">диапазон длин волн от 380 </w:t>
      </w:r>
      <w:proofErr w:type="spellStart"/>
      <w:r w:rsidRPr="00F278CD">
        <w:rPr>
          <w:rFonts w:ascii="Times New Roman" w:hAnsi="Times New Roman" w:cs="Times New Roman"/>
          <w:lang w:eastAsia="ar-SA"/>
        </w:rPr>
        <w:t>нм</w:t>
      </w:r>
      <w:proofErr w:type="spellEnd"/>
      <w:r w:rsidRPr="00F278CD">
        <w:rPr>
          <w:rFonts w:ascii="Times New Roman" w:hAnsi="Times New Roman" w:cs="Times New Roman"/>
          <w:lang w:eastAsia="ar-SA"/>
        </w:rPr>
        <w:t xml:space="preserve"> до 780 </w:t>
      </w:r>
      <w:proofErr w:type="spellStart"/>
      <w:r w:rsidRPr="00F278CD">
        <w:rPr>
          <w:rFonts w:ascii="Times New Roman" w:hAnsi="Times New Roman" w:cs="Times New Roman"/>
          <w:lang w:eastAsia="ar-SA"/>
        </w:rPr>
        <w:t>нм</w:t>
      </w:r>
      <w:proofErr w:type="spellEnd"/>
      <w:r w:rsidRPr="00F278CD">
        <w:rPr>
          <w:rFonts w:ascii="Times New Roman" w:hAnsi="Times New Roman" w:cs="Times New Roman"/>
          <w:lang w:eastAsia="ar-SA"/>
        </w:rPr>
        <w:t xml:space="preserve">, не меньше 400 </w:t>
      </w:r>
      <w:proofErr w:type="spellStart"/>
      <w:r w:rsidRPr="00F278CD">
        <w:rPr>
          <w:rFonts w:ascii="Times New Roman" w:hAnsi="Times New Roman" w:cs="Times New Roman"/>
          <w:lang w:eastAsia="ar-SA"/>
        </w:rPr>
        <w:t>нм</w:t>
      </w:r>
      <w:proofErr w:type="spellEnd"/>
      <w:r w:rsidRPr="00F278CD">
        <w:rPr>
          <w:rFonts w:ascii="Times New Roman" w:hAnsi="Times New Roman" w:cs="Times New Roman"/>
          <w:lang w:eastAsia="ar-SA"/>
        </w:rPr>
        <w:t xml:space="preserve"> – 700 </w:t>
      </w:r>
      <w:proofErr w:type="spellStart"/>
      <w:r w:rsidRPr="00F278CD">
        <w:rPr>
          <w:rFonts w:ascii="Times New Roman" w:hAnsi="Times New Roman" w:cs="Times New Roman"/>
          <w:lang w:eastAsia="ar-SA"/>
        </w:rPr>
        <w:t>нм</w:t>
      </w:r>
      <w:proofErr w:type="spellEnd"/>
      <w:r w:rsidRPr="00F278CD">
        <w:rPr>
          <w:rFonts w:ascii="Times New Roman" w:hAnsi="Times New Roman" w:cs="Times New Roman"/>
          <w:lang w:eastAsia="ar-SA"/>
        </w:rPr>
        <w:t>;</w:t>
      </w:r>
    </w:p>
    <w:p w:rsidR="00F278CD" w:rsidRDefault="00F278CD" w:rsidP="007E6DE0">
      <w:pPr>
        <w:pStyle w:val="Default"/>
        <w:ind w:firstLine="709"/>
        <w:jc w:val="both"/>
        <w:rPr>
          <w:rFonts w:ascii="Times New Roman" w:hAnsi="Times New Roman" w:cs="Times New Roman"/>
          <w:lang w:eastAsia="ar-SA"/>
        </w:rPr>
      </w:pPr>
      <w:r>
        <w:rPr>
          <w:rFonts w:ascii="Times New Roman" w:hAnsi="Times New Roman" w:cs="Times New Roman"/>
          <w:lang w:eastAsia="ar-SA"/>
        </w:rPr>
        <w:tab/>
        <w:t xml:space="preserve">- </w:t>
      </w:r>
      <w:r w:rsidRPr="00F278CD">
        <w:rPr>
          <w:rFonts w:ascii="Times New Roman" w:hAnsi="Times New Roman" w:cs="Times New Roman"/>
          <w:lang w:eastAsia="ar-SA"/>
        </w:rPr>
        <w:t xml:space="preserve">интервал дискретизации длины волны: </w:t>
      </w:r>
      <w:r>
        <w:rPr>
          <w:rFonts w:ascii="Times New Roman" w:hAnsi="Times New Roman" w:cs="Times New Roman"/>
          <w:lang w:eastAsia="ar-SA"/>
        </w:rPr>
        <w:t xml:space="preserve">≤ </w:t>
      </w:r>
      <w:r w:rsidRPr="00F278CD">
        <w:rPr>
          <w:rFonts w:ascii="Times New Roman" w:hAnsi="Times New Roman" w:cs="Times New Roman"/>
          <w:lang w:eastAsia="ar-SA"/>
        </w:rPr>
        <w:t xml:space="preserve">20 </w:t>
      </w:r>
      <w:proofErr w:type="spellStart"/>
      <w:r w:rsidRPr="00F278CD">
        <w:rPr>
          <w:rFonts w:ascii="Times New Roman" w:hAnsi="Times New Roman" w:cs="Times New Roman"/>
          <w:lang w:eastAsia="ar-SA"/>
        </w:rPr>
        <w:t>нм</w:t>
      </w:r>
      <w:proofErr w:type="spellEnd"/>
      <w:r w:rsidRPr="00F278CD">
        <w:rPr>
          <w:rFonts w:ascii="Times New Roman" w:hAnsi="Times New Roman" w:cs="Times New Roman"/>
          <w:lang w:eastAsia="ar-SA"/>
        </w:rPr>
        <w:t>;</w:t>
      </w:r>
    </w:p>
    <w:p w:rsidR="007E6DE0" w:rsidRDefault="007E6DE0" w:rsidP="007E6DE0">
      <w:pPr>
        <w:pStyle w:val="Default"/>
        <w:ind w:firstLine="709"/>
        <w:jc w:val="both"/>
        <w:rPr>
          <w:rFonts w:ascii="Times New Roman" w:hAnsi="Times New Roman" w:cs="Times New Roman"/>
          <w:lang w:eastAsia="ar-SA"/>
        </w:rPr>
      </w:pPr>
    </w:p>
    <w:p w:rsidR="00F278CD" w:rsidRDefault="00F278CD" w:rsidP="007E6DE0">
      <w:pPr>
        <w:pStyle w:val="Default"/>
        <w:ind w:firstLine="709"/>
        <w:jc w:val="both"/>
        <w:rPr>
          <w:rFonts w:ascii="Times New Roman" w:hAnsi="Times New Roman" w:cs="Times New Roman"/>
          <w:lang w:eastAsia="ar-SA"/>
        </w:rPr>
      </w:pPr>
      <w:r>
        <w:rPr>
          <w:rFonts w:ascii="Times New Roman" w:hAnsi="Times New Roman" w:cs="Times New Roman"/>
          <w:lang w:eastAsia="ar-SA"/>
        </w:rPr>
        <w:t xml:space="preserve">- </w:t>
      </w:r>
      <w:r w:rsidRPr="00F278CD">
        <w:rPr>
          <w:rFonts w:ascii="Times New Roman" w:hAnsi="Times New Roman" w:cs="Times New Roman"/>
          <w:lang w:eastAsia="ar-SA"/>
        </w:rPr>
        <w:t>геометрическое условие:</w:t>
      </w:r>
    </w:p>
    <w:p w:rsidR="007E6DE0" w:rsidRDefault="007E6DE0" w:rsidP="007E6DE0">
      <w:pPr>
        <w:pStyle w:val="Default"/>
        <w:ind w:firstLine="709"/>
        <w:jc w:val="both"/>
        <w:rPr>
          <w:rFonts w:ascii="Times New Roman" w:hAnsi="Times New Roman" w:cs="Times New Roman"/>
          <w:lang w:eastAsia="ar-SA"/>
        </w:rPr>
      </w:pPr>
      <w:r>
        <w:rPr>
          <w:rFonts w:ascii="Times New Roman" w:hAnsi="Times New Roman" w:cs="Times New Roman"/>
          <w:lang w:eastAsia="ar-SA"/>
        </w:rPr>
        <w:tab/>
        <w:t xml:space="preserve">- </w:t>
      </w:r>
      <w:r w:rsidRPr="007E6DE0">
        <w:rPr>
          <w:rFonts w:ascii="Times New Roman" w:hAnsi="Times New Roman" w:cs="Times New Roman"/>
          <w:lang w:eastAsia="ar-SA"/>
        </w:rPr>
        <w:t>режим освещения и наблюдения: геометрия построения оптической системы (45°/0°) или (0/45°);</w:t>
      </w:r>
    </w:p>
    <w:p w:rsidR="007E6DE0" w:rsidRDefault="007E6DE0" w:rsidP="007E6DE0">
      <w:pPr>
        <w:pStyle w:val="Default"/>
        <w:ind w:firstLine="709"/>
        <w:jc w:val="both"/>
        <w:rPr>
          <w:rFonts w:ascii="Times New Roman" w:hAnsi="Times New Roman" w:cs="Times New Roman"/>
          <w:lang w:eastAsia="ar-SA"/>
        </w:rPr>
      </w:pPr>
    </w:p>
    <w:p w:rsidR="007E6DE0" w:rsidRDefault="007E6DE0" w:rsidP="007E6DE0">
      <w:pPr>
        <w:pStyle w:val="Default"/>
        <w:ind w:firstLine="709"/>
        <w:jc w:val="both"/>
        <w:rPr>
          <w:rFonts w:ascii="Times New Roman" w:hAnsi="Times New Roman" w:cs="Times New Roman"/>
          <w:lang w:eastAsia="ar-SA"/>
        </w:rPr>
      </w:pPr>
      <w:r>
        <w:rPr>
          <w:rFonts w:ascii="Times New Roman" w:hAnsi="Times New Roman" w:cs="Times New Roman"/>
          <w:lang w:eastAsia="ar-SA"/>
        </w:rPr>
        <w:t xml:space="preserve">- </w:t>
      </w:r>
      <w:r w:rsidRPr="007E6DE0">
        <w:rPr>
          <w:rFonts w:ascii="Times New Roman" w:hAnsi="Times New Roman" w:cs="Times New Roman"/>
          <w:lang w:eastAsia="ar-SA"/>
        </w:rPr>
        <w:t>фотометрическое условие:</w:t>
      </w:r>
    </w:p>
    <w:p w:rsidR="007E6DE0" w:rsidRDefault="007E6DE0" w:rsidP="007E6DE0">
      <w:pPr>
        <w:pStyle w:val="Default"/>
        <w:ind w:firstLine="709"/>
        <w:jc w:val="both"/>
        <w:rPr>
          <w:rFonts w:ascii="Times New Roman" w:hAnsi="Times New Roman" w:cs="Times New Roman"/>
          <w:lang w:eastAsia="ar-SA"/>
        </w:rPr>
      </w:pPr>
      <w:r>
        <w:rPr>
          <w:rFonts w:ascii="Times New Roman" w:hAnsi="Times New Roman" w:cs="Times New Roman"/>
          <w:lang w:eastAsia="ar-SA"/>
        </w:rPr>
        <w:tab/>
        <w:t>-</w:t>
      </w:r>
      <w:r w:rsidRPr="007E6DE0">
        <w:t xml:space="preserve"> </w:t>
      </w:r>
      <w:r w:rsidRPr="007E6DE0">
        <w:rPr>
          <w:rFonts w:ascii="Times New Roman" w:hAnsi="Times New Roman" w:cs="Times New Roman"/>
          <w:lang w:eastAsia="ar-SA"/>
        </w:rPr>
        <w:t>диапазон измерения для Y: по меньшей мере, от 0 % до 100 %.</w:t>
      </w:r>
    </w:p>
    <w:p w:rsidR="007E6DE0" w:rsidRPr="007E6DE0" w:rsidRDefault="007E6DE0" w:rsidP="007E6DE0">
      <w:pPr>
        <w:pStyle w:val="Default"/>
        <w:ind w:firstLine="709"/>
        <w:jc w:val="both"/>
        <w:rPr>
          <w:rFonts w:ascii="Times New Roman" w:hAnsi="Times New Roman" w:cs="Times New Roman"/>
          <w:sz w:val="20"/>
          <w:lang w:eastAsia="ar-SA"/>
        </w:rPr>
      </w:pPr>
    </w:p>
    <w:p w:rsidR="007E6DE0" w:rsidRDefault="007E6DE0" w:rsidP="007E6DE0">
      <w:pPr>
        <w:pStyle w:val="Default"/>
        <w:ind w:firstLine="709"/>
        <w:jc w:val="both"/>
        <w:rPr>
          <w:rFonts w:ascii="Times New Roman" w:hAnsi="Times New Roman" w:cs="Times New Roman"/>
          <w:sz w:val="20"/>
          <w:lang w:eastAsia="ar-SA"/>
        </w:rPr>
      </w:pPr>
      <w:r w:rsidRPr="007E6DE0">
        <w:rPr>
          <w:rFonts w:ascii="Times New Roman" w:hAnsi="Times New Roman" w:cs="Times New Roman"/>
          <w:sz w:val="20"/>
          <w:lang w:eastAsia="ar-SA"/>
        </w:rPr>
        <w:t>Примечание -  коэффициент яркости,</w:t>
      </w:r>
      <w:proofErr w:type="gramStart"/>
      <w:r w:rsidRPr="007E6DE0">
        <w:rPr>
          <w:rFonts w:ascii="Times New Roman" w:hAnsi="Times New Roman" w:cs="Times New Roman"/>
          <w:sz w:val="20"/>
          <w:lang w:eastAsia="ar-SA"/>
        </w:rPr>
        <w:t xml:space="preserve"> ,</w:t>
      </w:r>
      <w:proofErr w:type="gramEnd"/>
      <w:r w:rsidRPr="007E6DE0">
        <w:rPr>
          <w:rFonts w:ascii="Times New Roman" w:hAnsi="Times New Roman" w:cs="Times New Roman"/>
          <w:sz w:val="20"/>
          <w:lang w:eastAsia="ar-SA"/>
        </w:rPr>
        <w:t xml:space="preserve"> есть Y/100.</w:t>
      </w:r>
    </w:p>
    <w:p w:rsidR="007E6DE0" w:rsidRDefault="007E6DE0" w:rsidP="007E6DE0">
      <w:pPr>
        <w:pStyle w:val="Default"/>
        <w:ind w:firstLine="709"/>
        <w:jc w:val="both"/>
        <w:rPr>
          <w:rFonts w:ascii="Times New Roman" w:hAnsi="Times New Roman" w:cs="Times New Roman"/>
          <w:sz w:val="20"/>
          <w:lang w:eastAsia="ar-SA"/>
        </w:rPr>
      </w:pPr>
    </w:p>
    <w:p w:rsidR="007E6DE0" w:rsidRDefault="007E6DE0" w:rsidP="007E6DE0">
      <w:pPr>
        <w:pStyle w:val="Default"/>
        <w:ind w:firstLine="709"/>
        <w:jc w:val="both"/>
        <w:rPr>
          <w:rFonts w:ascii="Times New Roman" w:hAnsi="Times New Roman" w:cs="Times New Roman"/>
          <w:b/>
          <w:lang w:eastAsia="ar-SA"/>
        </w:rPr>
      </w:pPr>
      <w:r w:rsidRPr="007E6DE0">
        <w:rPr>
          <w:rFonts w:ascii="Times New Roman" w:hAnsi="Times New Roman" w:cs="Times New Roman"/>
          <w:b/>
          <w:lang w:eastAsia="ar-SA"/>
        </w:rPr>
        <w:t>C.1.2 Трехцветный колориметр для цвета света</w:t>
      </w:r>
    </w:p>
    <w:p w:rsidR="001A4256" w:rsidRPr="007E6DE0" w:rsidRDefault="001A4256" w:rsidP="007E6DE0">
      <w:pPr>
        <w:pStyle w:val="Default"/>
        <w:ind w:firstLine="709"/>
        <w:jc w:val="both"/>
        <w:rPr>
          <w:rFonts w:ascii="Times New Roman" w:hAnsi="Times New Roman" w:cs="Times New Roman"/>
          <w:b/>
          <w:lang w:eastAsia="ar-SA"/>
        </w:rPr>
      </w:pPr>
    </w:p>
    <w:p w:rsidR="007E6DE0" w:rsidRDefault="007E6DE0" w:rsidP="007E6DE0">
      <w:pPr>
        <w:pStyle w:val="Default"/>
        <w:ind w:firstLine="709"/>
        <w:jc w:val="both"/>
        <w:rPr>
          <w:rFonts w:ascii="Times New Roman" w:hAnsi="Times New Roman" w:cs="Times New Roman"/>
          <w:lang w:eastAsia="ar-SA"/>
        </w:rPr>
      </w:pPr>
      <w:r w:rsidRPr="007E6DE0">
        <w:rPr>
          <w:rFonts w:ascii="Times New Roman" w:hAnsi="Times New Roman" w:cs="Times New Roman"/>
          <w:lang w:eastAsia="ar-SA"/>
        </w:rPr>
        <w:t xml:space="preserve">Этот прибор измеряет относительные значения трех цветов </w:t>
      </w:r>
      <w:r w:rsidRPr="007E6DE0">
        <w:rPr>
          <w:rFonts w:ascii="Times New Roman" w:hAnsi="Times New Roman" w:cs="Times New Roman"/>
          <w:i/>
          <w:lang w:eastAsia="ar-SA"/>
        </w:rPr>
        <w:t>(X, Y, Z)</w:t>
      </w:r>
      <w:r w:rsidRPr="007E6DE0">
        <w:rPr>
          <w:rFonts w:ascii="Times New Roman" w:hAnsi="Times New Roman" w:cs="Times New Roman"/>
          <w:lang w:eastAsia="ar-SA"/>
        </w:rPr>
        <w:t xml:space="preserve"> непосредственным трехцветным методом. Результаты показаны в координатах цветности </w:t>
      </w:r>
      <w:r w:rsidRPr="007E6DE0">
        <w:rPr>
          <w:rFonts w:ascii="Times New Roman" w:hAnsi="Times New Roman" w:cs="Times New Roman"/>
          <w:i/>
          <w:lang w:eastAsia="ar-SA"/>
        </w:rPr>
        <w:t xml:space="preserve">(x, y) </w:t>
      </w:r>
      <w:r w:rsidRPr="007E6DE0">
        <w:rPr>
          <w:rFonts w:ascii="Times New Roman" w:hAnsi="Times New Roman" w:cs="Times New Roman"/>
          <w:lang w:eastAsia="ar-SA"/>
        </w:rPr>
        <w:t xml:space="preserve">и яркости </w:t>
      </w:r>
      <w:proofErr w:type="spellStart"/>
      <w:r w:rsidRPr="007E6DE0">
        <w:rPr>
          <w:rFonts w:ascii="Times New Roman" w:hAnsi="Times New Roman" w:cs="Times New Roman"/>
          <w:lang w:eastAsia="ar-SA"/>
        </w:rPr>
        <w:t>L</w:t>
      </w:r>
      <w:r w:rsidRPr="007E6DE0">
        <w:rPr>
          <w:rFonts w:ascii="Times New Roman" w:hAnsi="Times New Roman" w:cs="Times New Roman"/>
          <w:vertAlign w:val="subscript"/>
          <w:lang w:eastAsia="ar-SA"/>
        </w:rPr>
        <w:t>v</w:t>
      </w:r>
      <w:proofErr w:type="spellEnd"/>
      <w:r w:rsidRPr="007E6DE0">
        <w:rPr>
          <w:rFonts w:ascii="Times New Roman" w:hAnsi="Times New Roman" w:cs="Times New Roman"/>
          <w:lang w:eastAsia="ar-SA"/>
        </w:rPr>
        <w:t>. Значения должны быть вычислены для стандартного колориметрического наблюдателя CIE 2°. Прибор должен иметь следующие минимальные характеристики:</w:t>
      </w:r>
    </w:p>
    <w:p w:rsidR="007E6DE0" w:rsidRPr="007E6DE0" w:rsidRDefault="007E6DE0" w:rsidP="007E6DE0">
      <w:pPr>
        <w:pStyle w:val="Default"/>
        <w:ind w:firstLine="709"/>
        <w:jc w:val="both"/>
        <w:rPr>
          <w:rFonts w:ascii="Times New Roman" w:hAnsi="Times New Roman" w:cs="Times New Roman"/>
          <w:lang w:eastAsia="ar-SA"/>
        </w:rPr>
      </w:pPr>
      <w:r>
        <w:rPr>
          <w:rFonts w:ascii="Times New Roman" w:hAnsi="Times New Roman" w:cs="Times New Roman"/>
          <w:lang w:eastAsia="ar-SA"/>
        </w:rPr>
        <w:t xml:space="preserve">- </w:t>
      </w:r>
      <w:r w:rsidRPr="007E6DE0">
        <w:rPr>
          <w:rFonts w:ascii="Times New Roman" w:hAnsi="Times New Roman" w:cs="Times New Roman"/>
          <w:lang w:eastAsia="ar-SA"/>
        </w:rPr>
        <w:t xml:space="preserve">диапазон длин волн: по меньшей </w:t>
      </w:r>
      <w:proofErr w:type="gramStart"/>
      <w:r w:rsidRPr="007E6DE0">
        <w:rPr>
          <w:rFonts w:ascii="Times New Roman" w:hAnsi="Times New Roman" w:cs="Times New Roman"/>
          <w:lang w:eastAsia="ar-SA"/>
        </w:rPr>
        <w:t>мере</w:t>
      </w:r>
      <w:proofErr w:type="gramEnd"/>
      <w:r w:rsidRPr="007E6DE0">
        <w:rPr>
          <w:rFonts w:ascii="Times New Roman" w:hAnsi="Times New Roman" w:cs="Times New Roman"/>
          <w:lang w:eastAsia="ar-SA"/>
        </w:rPr>
        <w:t xml:space="preserve"> от 400 </w:t>
      </w:r>
      <w:proofErr w:type="spellStart"/>
      <w:r w:rsidRPr="007E6DE0">
        <w:rPr>
          <w:rFonts w:ascii="Times New Roman" w:hAnsi="Times New Roman" w:cs="Times New Roman"/>
          <w:lang w:eastAsia="ar-SA"/>
        </w:rPr>
        <w:t>нм</w:t>
      </w:r>
      <w:proofErr w:type="spellEnd"/>
      <w:r w:rsidRPr="007E6DE0">
        <w:rPr>
          <w:rFonts w:ascii="Times New Roman" w:hAnsi="Times New Roman" w:cs="Times New Roman"/>
          <w:lang w:eastAsia="ar-SA"/>
        </w:rPr>
        <w:t xml:space="preserve"> до 700 </w:t>
      </w:r>
      <w:proofErr w:type="spellStart"/>
      <w:r w:rsidRPr="007E6DE0">
        <w:rPr>
          <w:rFonts w:ascii="Times New Roman" w:hAnsi="Times New Roman" w:cs="Times New Roman"/>
          <w:lang w:eastAsia="ar-SA"/>
        </w:rPr>
        <w:t>нм</w:t>
      </w:r>
      <w:proofErr w:type="spellEnd"/>
      <w:r w:rsidRPr="007E6DE0">
        <w:rPr>
          <w:rFonts w:ascii="Times New Roman" w:hAnsi="Times New Roman" w:cs="Times New Roman"/>
          <w:lang w:eastAsia="ar-SA"/>
        </w:rPr>
        <w:t>;</w:t>
      </w:r>
    </w:p>
    <w:p w:rsidR="007E6DE0" w:rsidRDefault="007E6DE0" w:rsidP="00F278CD">
      <w:pPr>
        <w:pStyle w:val="Default"/>
        <w:ind w:firstLine="709"/>
        <w:rPr>
          <w:rFonts w:ascii="Times New Roman" w:hAnsi="Times New Roman" w:cs="Times New Roman"/>
          <w:lang w:eastAsia="ar-SA"/>
        </w:rPr>
      </w:pPr>
      <w:r>
        <w:rPr>
          <w:rFonts w:ascii="Times New Roman" w:hAnsi="Times New Roman" w:cs="Times New Roman"/>
          <w:lang w:eastAsia="ar-SA"/>
        </w:rPr>
        <w:t xml:space="preserve">- </w:t>
      </w:r>
      <w:r w:rsidRPr="007E6DE0">
        <w:rPr>
          <w:rFonts w:ascii="Times New Roman" w:hAnsi="Times New Roman" w:cs="Times New Roman"/>
          <w:lang w:eastAsia="ar-SA"/>
        </w:rPr>
        <w:t xml:space="preserve">полоса пропускания: меньше 5 </w:t>
      </w:r>
      <w:proofErr w:type="spellStart"/>
      <w:r w:rsidRPr="007E6DE0">
        <w:rPr>
          <w:rFonts w:ascii="Times New Roman" w:hAnsi="Times New Roman" w:cs="Times New Roman"/>
          <w:lang w:eastAsia="ar-SA"/>
        </w:rPr>
        <w:t>нм</w:t>
      </w:r>
      <w:proofErr w:type="spellEnd"/>
      <w:r w:rsidRPr="007E6DE0">
        <w:rPr>
          <w:rFonts w:ascii="Times New Roman" w:hAnsi="Times New Roman" w:cs="Times New Roman"/>
          <w:lang w:eastAsia="ar-SA"/>
        </w:rPr>
        <w:t>;</w:t>
      </w:r>
    </w:p>
    <w:p w:rsidR="007E6DE0" w:rsidRDefault="007E6DE0" w:rsidP="00F278CD">
      <w:pPr>
        <w:pStyle w:val="Default"/>
        <w:ind w:firstLine="709"/>
        <w:rPr>
          <w:rFonts w:ascii="Times New Roman" w:hAnsi="Times New Roman" w:cs="Times New Roman"/>
          <w:lang w:eastAsia="ar-SA"/>
        </w:rPr>
      </w:pPr>
      <w:r>
        <w:rPr>
          <w:rFonts w:ascii="Times New Roman" w:hAnsi="Times New Roman" w:cs="Times New Roman"/>
          <w:lang w:eastAsia="ar-SA"/>
        </w:rPr>
        <w:t xml:space="preserve">- </w:t>
      </w:r>
      <w:r w:rsidRPr="007E6DE0">
        <w:rPr>
          <w:rFonts w:ascii="Times New Roman" w:hAnsi="Times New Roman" w:cs="Times New Roman"/>
          <w:lang w:eastAsia="ar-SA"/>
        </w:rPr>
        <w:t>диапазон яркости: от 0,01 кд/м</w:t>
      </w:r>
      <w:proofErr w:type="gramStart"/>
      <w:r w:rsidRPr="007E6DE0">
        <w:rPr>
          <w:rFonts w:ascii="Times New Roman" w:hAnsi="Times New Roman" w:cs="Times New Roman"/>
          <w:lang w:eastAsia="ar-SA"/>
        </w:rPr>
        <w:t>2</w:t>
      </w:r>
      <w:proofErr w:type="gramEnd"/>
      <w:r w:rsidRPr="007E6DE0">
        <w:rPr>
          <w:rFonts w:ascii="Times New Roman" w:hAnsi="Times New Roman" w:cs="Times New Roman"/>
          <w:lang w:eastAsia="ar-SA"/>
        </w:rPr>
        <w:t xml:space="preserve"> до 15 000 кд/м2;</w:t>
      </w:r>
    </w:p>
    <w:p w:rsidR="007E6DE0" w:rsidRDefault="007E6DE0" w:rsidP="00F278CD">
      <w:pPr>
        <w:pStyle w:val="Default"/>
        <w:ind w:firstLine="709"/>
        <w:rPr>
          <w:rFonts w:ascii="Times New Roman" w:hAnsi="Times New Roman" w:cs="Times New Roman"/>
          <w:lang w:eastAsia="ar-SA"/>
        </w:rPr>
      </w:pPr>
      <w:r>
        <w:rPr>
          <w:rFonts w:ascii="Times New Roman" w:hAnsi="Times New Roman" w:cs="Times New Roman"/>
          <w:lang w:eastAsia="ar-SA"/>
        </w:rPr>
        <w:t xml:space="preserve">- </w:t>
      </w:r>
      <w:r w:rsidRPr="007E6DE0">
        <w:rPr>
          <w:rFonts w:ascii="Times New Roman" w:hAnsi="Times New Roman" w:cs="Times New Roman"/>
          <w:lang w:eastAsia="ar-SA"/>
        </w:rPr>
        <w:t xml:space="preserve">повторяемость </w:t>
      </w:r>
      <w:proofErr w:type="spellStart"/>
      <w:r w:rsidRPr="007E6DE0">
        <w:rPr>
          <w:rFonts w:ascii="Times New Roman" w:hAnsi="Times New Roman" w:cs="Times New Roman"/>
          <w:lang w:eastAsia="ar-SA"/>
        </w:rPr>
        <w:t>lяркости</w:t>
      </w:r>
      <w:proofErr w:type="spellEnd"/>
      <w:r w:rsidRPr="007E6DE0">
        <w:rPr>
          <w:rFonts w:ascii="Times New Roman" w:hAnsi="Times New Roman" w:cs="Times New Roman"/>
          <w:lang w:eastAsia="ar-SA"/>
        </w:rPr>
        <w:t>: 0,01 кд/м</w:t>
      </w:r>
      <w:proofErr w:type="gramStart"/>
      <w:r w:rsidRPr="007E6DE0">
        <w:rPr>
          <w:rFonts w:ascii="Times New Roman" w:hAnsi="Times New Roman" w:cs="Times New Roman"/>
          <w:lang w:eastAsia="ar-SA"/>
        </w:rPr>
        <w:t>2</w:t>
      </w:r>
      <w:proofErr w:type="gramEnd"/>
      <w:r w:rsidRPr="007E6DE0">
        <w:rPr>
          <w:rFonts w:ascii="Times New Roman" w:hAnsi="Times New Roman" w:cs="Times New Roman"/>
          <w:lang w:eastAsia="ar-SA"/>
        </w:rPr>
        <w:t>.</w:t>
      </w:r>
    </w:p>
    <w:p w:rsidR="007E6DE0" w:rsidRDefault="007E6DE0" w:rsidP="00F278CD">
      <w:pPr>
        <w:pStyle w:val="Default"/>
        <w:ind w:firstLine="709"/>
        <w:rPr>
          <w:rFonts w:ascii="Times New Roman" w:hAnsi="Times New Roman" w:cs="Times New Roman"/>
          <w:lang w:eastAsia="ar-SA"/>
        </w:rPr>
      </w:pPr>
    </w:p>
    <w:p w:rsidR="007E6DE0" w:rsidRDefault="007E6DE0" w:rsidP="00F278CD">
      <w:pPr>
        <w:pStyle w:val="Default"/>
        <w:ind w:firstLine="709"/>
        <w:rPr>
          <w:rFonts w:ascii="Times New Roman" w:hAnsi="Times New Roman" w:cs="Times New Roman"/>
          <w:sz w:val="20"/>
          <w:lang w:eastAsia="ar-SA"/>
        </w:rPr>
      </w:pPr>
      <w:r w:rsidRPr="007E6DE0">
        <w:rPr>
          <w:rFonts w:ascii="Times New Roman" w:hAnsi="Times New Roman" w:cs="Times New Roman"/>
          <w:sz w:val="20"/>
          <w:lang w:eastAsia="ar-SA"/>
        </w:rPr>
        <w:t xml:space="preserve">Примечание -  яркость, </w:t>
      </w:r>
      <w:proofErr w:type="spellStart"/>
      <w:r w:rsidRPr="007E6DE0">
        <w:rPr>
          <w:rFonts w:ascii="Times New Roman" w:hAnsi="Times New Roman" w:cs="Times New Roman"/>
          <w:sz w:val="20"/>
          <w:lang w:eastAsia="ar-SA"/>
        </w:rPr>
        <w:t>Lv</w:t>
      </w:r>
      <w:proofErr w:type="spellEnd"/>
      <w:r w:rsidRPr="007E6DE0">
        <w:rPr>
          <w:rFonts w:ascii="Times New Roman" w:hAnsi="Times New Roman" w:cs="Times New Roman"/>
          <w:sz w:val="20"/>
          <w:lang w:eastAsia="ar-SA"/>
        </w:rPr>
        <w:t>, есть Y.</w:t>
      </w:r>
    </w:p>
    <w:p w:rsidR="007E6DE0" w:rsidRDefault="007E6DE0" w:rsidP="00F278CD">
      <w:pPr>
        <w:pStyle w:val="Default"/>
        <w:ind w:firstLine="709"/>
        <w:rPr>
          <w:rFonts w:ascii="Times New Roman" w:hAnsi="Times New Roman" w:cs="Times New Roman"/>
          <w:sz w:val="20"/>
          <w:lang w:eastAsia="ar-SA"/>
        </w:rPr>
      </w:pPr>
    </w:p>
    <w:p w:rsidR="00E94D22" w:rsidRDefault="00E94D22" w:rsidP="00F278CD">
      <w:pPr>
        <w:pStyle w:val="Default"/>
        <w:ind w:firstLine="709"/>
        <w:rPr>
          <w:rFonts w:ascii="Times New Roman" w:hAnsi="Times New Roman" w:cs="Times New Roman"/>
          <w:b/>
          <w:lang w:eastAsia="ar-SA"/>
        </w:rPr>
      </w:pPr>
    </w:p>
    <w:p w:rsidR="00E94D22" w:rsidRDefault="00E94D22" w:rsidP="00F278CD">
      <w:pPr>
        <w:pStyle w:val="Default"/>
        <w:ind w:firstLine="709"/>
        <w:rPr>
          <w:rFonts w:ascii="Times New Roman" w:hAnsi="Times New Roman" w:cs="Times New Roman"/>
          <w:b/>
          <w:lang w:eastAsia="ar-SA"/>
        </w:rPr>
      </w:pPr>
    </w:p>
    <w:p w:rsidR="007E6DE0" w:rsidRDefault="007E6DE0" w:rsidP="00F278CD">
      <w:pPr>
        <w:pStyle w:val="Default"/>
        <w:ind w:firstLine="709"/>
        <w:rPr>
          <w:rFonts w:ascii="Times New Roman" w:hAnsi="Times New Roman" w:cs="Times New Roman"/>
          <w:b/>
          <w:lang w:eastAsia="ar-SA"/>
        </w:rPr>
      </w:pPr>
      <w:r w:rsidRPr="007E6DE0">
        <w:rPr>
          <w:rFonts w:ascii="Times New Roman" w:hAnsi="Times New Roman" w:cs="Times New Roman"/>
          <w:b/>
          <w:lang w:eastAsia="ar-SA"/>
        </w:rPr>
        <w:lastRenderedPageBreak/>
        <w:t>C.2 Аппаратура измерения яркости</w:t>
      </w:r>
    </w:p>
    <w:p w:rsidR="001A4256" w:rsidRDefault="001A4256" w:rsidP="00F278CD">
      <w:pPr>
        <w:pStyle w:val="Default"/>
        <w:ind w:firstLine="709"/>
        <w:rPr>
          <w:rFonts w:ascii="Times New Roman" w:hAnsi="Times New Roman" w:cs="Times New Roman"/>
          <w:b/>
          <w:lang w:eastAsia="ar-SA"/>
        </w:rPr>
      </w:pPr>
    </w:p>
    <w:p w:rsidR="007E6DE0" w:rsidRDefault="007E6DE0" w:rsidP="00F278CD">
      <w:pPr>
        <w:pStyle w:val="Default"/>
        <w:ind w:firstLine="709"/>
        <w:rPr>
          <w:rFonts w:ascii="Times New Roman" w:hAnsi="Times New Roman" w:cs="Times New Roman"/>
          <w:lang w:eastAsia="ar-SA"/>
        </w:rPr>
      </w:pPr>
      <w:r w:rsidRPr="007E6DE0">
        <w:rPr>
          <w:rFonts w:ascii="Times New Roman" w:hAnsi="Times New Roman" w:cs="Times New Roman"/>
          <w:lang w:eastAsia="ar-SA"/>
        </w:rPr>
        <w:t xml:space="preserve">Измеритель яркости должен быть калиброван для измерения яркости на уровне </w:t>
      </w:r>
      <w:proofErr w:type="spellStart"/>
      <w:r w:rsidRPr="007E6DE0">
        <w:rPr>
          <w:rFonts w:ascii="Times New Roman" w:hAnsi="Times New Roman" w:cs="Times New Roman"/>
          <w:lang w:eastAsia="ar-SA"/>
        </w:rPr>
        <w:t>фотопик</w:t>
      </w:r>
      <w:proofErr w:type="spellEnd"/>
      <w:r w:rsidRPr="007E6DE0">
        <w:rPr>
          <w:rFonts w:ascii="Times New Roman" w:hAnsi="Times New Roman" w:cs="Times New Roman"/>
          <w:lang w:eastAsia="ar-SA"/>
        </w:rPr>
        <w:t>-зрения (стандартного колориметрического наблюдателя CIE 2). Это прибор должен иметь следующие характеристики:</w:t>
      </w:r>
    </w:p>
    <w:p w:rsidR="007E6DE0" w:rsidRPr="007E6DE0" w:rsidRDefault="007E6DE0" w:rsidP="00F278CD">
      <w:pPr>
        <w:pStyle w:val="Default"/>
        <w:ind w:firstLine="709"/>
        <w:rPr>
          <w:rFonts w:ascii="Times New Roman" w:hAnsi="Times New Roman" w:cs="Times New Roman"/>
          <w:lang w:eastAsia="ar-SA"/>
        </w:rPr>
      </w:pPr>
      <w:r>
        <w:rPr>
          <w:rFonts w:ascii="Times New Roman" w:hAnsi="Times New Roman" w:cs="Times New Roman"/>
          <w:lang w:eastAsia="ar-SA"/>
        </w:rPr>
        <w:t xml:space="preserve">- </w:t>
      </w:r>
      <w:r w:rsidRPr="007E6DE0">
        <w:rPr>
          <w:rFonts w:ascii="Times New Roman" w:hAnsi="Times New Roman" w:cs="Times New Roman"/>
          <w:lang w:eastAsia="ar-SA"/>
        </w:rPr>
        <w:t>спектральная ошибка: ƒ</w:t>
      </w:r>
      <w:r w:rsidRPr="007E6DE0">
        <w:rPr>
          <w:rFonts w:ascii="Times New Roman" w:hAnsi="Times New Roman" w:cs="Times New Roman"/>
          <w:vertAlign w:val="subscript"/>
          <w:lang w:eastAsia="ar-SA"/>
        </w:rPr>
        <w:t>1</w:t>
      </w:r>
      <w:r>
        <w:rPr>
          <w:rFonts w:ascii="Times New Roman" w:hAnsi="Times New Roman" w:cs="Times New Roman"/>
          <w:rtl/>
          <w:lang w:eastAsia="ar-SA" w:bidi="he-IL"/>
        </w:rPr>
        <w:t>֨</w:t>
      </w:r>
      <w:r w:rsidRPr="007E6DE0">
        <w:rPr>
          <w:rFonts w:ascii="Times New Roman" w:hAnsi="Times New Roman" w:cs="Times New Roman"/>
          <w:lang w:eastAsia="ar-SA"/>
        </w:rPr>
        <w:t xml:space="preserve"> </w:t>
      </w:r>
      <w:r>
        <w:rPr>
          <w:rFonts w:ascii="Times New Roman" w:hAnsi="Times New Roman" w:cs="Times New Roman"/>
          <w:lang w:eastAsia="ar-SA"/>
        </w:rPr>
        <w:t>≤</w:t>
      </w:r>
      <w:r w:rsidRPr="007E6DE0">
        <w:rPr>
          <w:rFonts w:ascii="Times New Roman" w:hAnsi="Times New Roman" w:cs="Times New Roman"/>
          <w:lang w:eastAsia="ar-SA"/>
        </w:rPr>
        <w:t xml:space="preserve"> 3 % (</w:t>
      </w:r>
      <w:proofErr w:type="spellStart"/>
      <w:r w:rsidRPr="007E6DE0">
        <w:rPr>
          <w:rFonts w:ascii="Times New Roman" w:hAnsi="Times New Roman" w:cs="Times New Roman"/>
          <w:lang w:eastAsia="ar-SA"/>
        </w:rPr>
        <w:t>with</w:t>
      </w:r>
      <w:proofErr w:type="spellEnd"/>
      <w:r w:rsidRPr="007E6DE0">
        <w:rPr>
          <w:rFonts w:ascii="Times New Roman" w:hAnsi="Times New Roman" w:cs="Times New Roman"/>
          <w:lang w:eastAsia="ar-SA"/>
        </w:rPr>
        <w:t xml:space="preserve"> ƒ</w:t>
      </w:r>
      <w:r w:rsidRPr="007E6DE0">
        <w:rPr>
          <w:rFonts w:ascii="Times New Roman" w:hAnsi="Times New Roman" w:cs="Times New Roman"/>
          <w:vertAlign w:val="subscript"/>
          <w:lang w:eastAsia="ar-SA"/>
        </w:rPr>
        <w:t>1</w:t>
      </w:r>
      <w:r>
        <w:rPr>
          <w:rFonts w:ascii="Times New Roman" w:hAnsi="Times New Roman" w:cs="Times New Roman"/>
          <w:rtl/>
          <w:lang w:eastAsia="ar-SA" w:bidi="he-IL"/>
        </w:rPr>
        <w:t>֨</w:t>
      </w:r>
      <w:r w:rsidRPr="007E6DE0">
        <w:rPr>
          <w:rFonts w:ascii="Times New Roman" w:hAnsi="Times New Roman" w:cs="Times New Roman"/>
          <w:lang w:eastAsia="ar-SA"/>
        </w:rPr>
        <w:t xml:space="preserve"> как определено в CIE 69);</w:t>
      </w:r>
    </w:p>
    <w:p w:rsidR="007E6DE0" w:rsidRPr="008F609D" w:rsidRDefault="007E6DE0" w:rsidP="00F278CD">
      <w:pPr>
        <w:pStyle w:val="Default"/>
        <w:ind w:firstLine="709"/>
        <w:rPr>
          <w:rFonts w:ascii="Times New Roman" w:hAnsi="Times New Roman" w:cs="Times New Roman"/>
          <w:lang w:eastAsia="ar-SA"/>
        </w:rPr>
      </w:pPr>
      <w:r w:rsidRPr="007E6DE0">
        <w:rPr>
          <w:rFonts w:ascii="Times New Roman" w:hAnsi="Times New Roman" w:cs="Times New Roman"/>
          <w:lang w:eastAsia="ar-SA"/>
        </w:rPr>
        <w:t>- диапазон яркости</w:t>
      </w:r>
      <w:proofErr w:type="gramStart"/>
      <w:r w:rsidRPr="007E6DE0">
        <w:rPr>
          <w:rFonts w:ascii="Times New Roman" w:hAnsi="Times New Roman" w:cs="Times New Roman"/>
          <w:lang w:eastAsia="ar-SA"/>
        </w:rPr>
        <w:t xml:space="preserve"> :</w:t>
      </w:r>
      <w:proofErr w:type="gramEnd"/>
      <w:r w:rsidRPr="007E6DE0">
        <w:rPr>
          <w:rFonts w:ascii="Times New Roman" w:hAnsi="Times New Roman" w:cs="Times New Roman"/>
          <w:lang w:eastAsia="ar-SA"/>
        </w:rPr>
        <w:t xml:space="preserve"> от 0,01 кд/м2 до 15 000 кд/м</w:t>
      </w:r>
      <w:r w:rsidRPr="007E6DE0">
        <w:rPr>
          <w:rFonts w:ascii="Times New Roman" w:hAnsi="Times New Roman" w:cs="Times New Roman"/>
          <w:vertAlign w:val="superscript"/>
          <w:lang w:eastAsia="ar-SA"/>
        </w:rPr>
        <w:t>2</w:t>
      </w:r>
      <w:r w:rsidRPr="007E6DE0">
        <w:rPr>
          <w:rFonts w:ascii="Times New Roman" w:hAnsi="Times New Roman" w:cs="Times New Roman"/>
          <w:lang w:eastAsia="ar-SA"/>
        </w:rPr>
        <w:t>;</w:t>
      </w:r>
    </w:p>
    <w:p w:rsidR="007E6DE0" w:rsidRPr="008F609D" w:rsidRDefault="007E6DE0" w:rsidP="00F278CD">
      <w:pPr>
        <w:pStyle w:val="Default"/>
        <w:ind w:firstLine="709"/>
        <w:rPr>
          <w:rFonts w:ascii="Times New Roman" w:hAnsi="Times New Roman" w:cs="Times New Roman"/>
          <w:lang w:eastAsia="ar-SA"/>
        </w:rPr>
      </w:pPr>
      <w:r w:rsidRPr="008F609D">
        <w:rPr>
          <w:rFonts w:ascii="Times New Roman" w:hAnsi="Times New Roman" w:cs="Times New Roman"/>
          <w:lang w:eastAsia="ar-SA"/>
        </w:rPr>
        <w:t>- повторяемость яркости: 0,01 кд/м</w:t>
      </w:r>
      <w:proofErr w:type="gramStart"/>
      <w:r w:rsidRPr="008F609D">
        <w:rPr>
          <w:rFonts w:ascii="Times New Roman" w:hAnsi="Times New Roman" w:cs="Times New Roman"/>
          <w:vertAlign w:val="superscript"/>
          <w:lang w:eastAsia="ar-SA"/>
        </w:rPr>
        <w:t>2</w:t>
      </w:r>
      <w:proofErr w:type="gramEnd"/>
      <w:r w:rsidRPr="008F609D">
        <w:rPr>
          <w:rFonts w:ascii="Times New Roman" w:hAnsi="Times New Roman" w:cs="Times New Roman"/>
          <w:lang w:eastAsia="ar-SA"/>
        </w:rPr>
        <w:t>.</w:t>
      </w:r>
    </w:p>
    <w:p w:rsidR="007E6DE0" w:rsidRDefault="007E6DE0" w:rsidP="00F278CD">
      <w:pPr>
        <w:pStyle w:val="Default"/>
        <w:ind w:firstLine="709"/>
        <w:rPr>
          <w:rFonts w:ascii="Times New Roman" w:hAnsi="Times New Roman" w:cs="Times New Roman"/>
          <w:b/>
          <w:lang w:eastAsia="ar-SA"/>
        </w:rPr>
      </w:pPr>
      <w:r w:rsidRPr="007E6DE0">
        <w:rPr>
          <w:rFonts w:ascii="Times New Roman" w:hAnsi="Times New Roman" w:cs="Times New Roman"/>
          <w:b/>
          <w:lang w:val="en-US" w:eastAsia="ar-SA"/>
        </w:rPr>
        <w:t>C</w:t>
      </w:r>
      <w:r w:rsidRPr="008F609D">
        <w:rPr>
          <w:rFonts w:ascii="Times New Roman" w:hAnsi="Times New Roman" w:cs="Times New Roman"/>
          <w:b/>
          <w:lang w:eastAsia="ar-SA"/>
        </w:rPr>
        <w:t>.3 Аппаратура измерения освещенности</w:t>
      </w:r>
    </w:p>
    <w:p w:rsidR="001A4256" w:rsidRPr="008F609D" w:rsidRDefault="001A4256" w:rsidP="00F278CD">
      <w:pPr>
        <w:pStyle w:val="Default"/>
        <w:ind w:firstLine="709"/>
        <w:rPr>
          <w:rFonts w:ascii="Times New Roman" w:hAnsi="Times New Roman" w:cs="Times New Roman"/>
          <w:b/>
          <w:lang w:eastAsia="ar-SA"/>
        </w:rPr>
      </w:pPr>
    </w:p>
    <w:p w:rsidR="007E6DE0" w:rsidRPr="008F609D" w:rsidRDefault="007E6DE0" w:rsidP="00F278CD">
      <w:pPr>
        <w:pStyle w:val="Default"/>
        <w:ind w:firstLine="709"/>
        <w:rPr>
          <w:rFonts w:ascii="Times New Roman" w:hAnsi="Times New Roman" w:cs="Times New Roman"/>
          <w:lang w:eastAsia="ar-SA"/>
        </w:rPr>
      </w:pPr>
      <w:r w:rsidRPr="007E6DE0">
        <w:rPr>
          <w:rFonts w:ascii="Times New Roman" w:hAnsi="Times New Roman" w:cs="Times New Roman"/>
          <w:lang w:eastAsia="ar-SA"/>
        </w:rPr>
        <w:t xml:space="preserve">Должен быть предоставлен измеритель освещенности, исправленный на косинус </w:t>
      </w:r>
      <w:proofErr w:type="spellStart"/>
      <w:r w:rsidRPr="007E6DE0">
        <w:rPr>
          <w:rFonts w:ascii="Times New Roman" w:hAnsi="Times New Roman" w:cs="Times New Roman"/>
          <w:lang w:eastAsia="ar-SA"/>
        </w:rPr>
        <w:t>фотопик</w:t>
      </w:r>
      <w:proofErr w:type="spellEnd"/>
      <w:r w:rsidRPr="007E6DE0">
        <w:rPr>
          <w:rFonts w:ascii="Times New Roman" w:hAnsi="Times New Roman" w:cs="Times New Roman"/>
          <w:lang w:eastAsia="ar-SA"/>
        </w:rPr>
        <w:t>-зрения V() (видение глаза при хорошо освещенных условиях), градуированный для измерения освещенности в люксах (</w:t>
      </w:r>
      <w:proofErr w:type="spellStart"/>
      <w:r w:rsidRPr="007E6DE0">
        <w:rPr>
          <w:rFonts w:ascii="Times New Roman" w:hAnsi="Times New Roman" w:cs="Times New Roman"/>
          <w:lang w:eastAsia="ar-SA"/>
        </w:rPr>
        <w:t>lx</w:t>
      </w:r>
      <w:proofErr w:type="spellEnd"/>
      <w:r w:rsidRPr="007E6DE0">
        <w:rPr>
          <w:rFonts w:ascii="Times New Roman" w:hAnsi="Times New Roman" w:cs="Times New Roman"/>
          <w:lang w:eastAsia="ar-SA"/>
        </w:rPr>
        <w:t>) и со следующими характеристиками:</w:t>
      </w:r>
    </w:p>
    <w:p w:rsidR="007E6DE0" w:rsidRPr="008F609D" w:rsidRDefault="007E6DE0" w:rsidP="00F278CD">
      <w:pPr>
        <w:pStyle w:val="Default"/>
        <w:ind w:firstLine="709"/>
        <w:rPr>
          <w:rFonts w:ascii="Times New Roman" w:hAnsi="Times New Roman" w:cs="Times New Roman"/>
          <w:lang w:eastAsia="ar-SA"/>
        </w:rPr>
      </w:pPr>
      <w:r w:rsidRPr="007E6DE0">
        <w:rPr>
          <w:rFonts w:ascii="Times New Roman" w:hAnsi="Times New Roman" w:cs="Times New Roman"/>
          <w:lang w:eastAsia="ar-SA"/>
        </w:rPr>
        <w:t xml:space="preserve">- спектральная ошибка: </w:t>
      </w:r>
      <w:r w:rsidR="00E847A3" w:rsidRPr="007E6DE0">
        <w:rPr>
          <w:rFonts w:ascii="Times New Roman" w:hAnsi="Times New Roman" w:cs="Times New Roman"/>
          <w:lang w:eastAsia="ar-SA"/>
        </w:rPr>
        <w:t>ƒ</w:t>
      </w:r>
      <w:r w:rsidR="00E847A3" w:rsidRPr="007E6DE0">
        <w:rPr>
          <w:rFonts w:ascii="Times New Roman" w:hAnsi="Times New Roman" w:cs="Times New Roman"/>
          <w:vertAlign w:val="subscript"/>
          <w:lang w:eastAsia="ar-SA"/>
        </w:rPr>
        <w:t>1</w:t>
      </w:r>
      <w:r w:rsidR="00E847A3">
        <w:rPr>
          <w:rFonts w:ascii="Times New Roman" w:hAnsi="Times New Roman" w:cs="Times New Roman"/>
          <w:rtl/>
          <w:lang w:eastAsia="ar-SA" w:bidi="he-IL"/>
        </w:rPr>
        <w:t>֨</w:t>
      </w:r>
      <w:r w:rsidR="00E847A3" w:rsidRPr="007E6DE0">
        <w:rPr>
          <w:rFonts w:ascii="Times New Roman" w:hAnsi="Times New Roman" w:cs="Times New Roman"/>
          <w:lang w:eastAsia="ar-SA"/>
        </w:rPr>
        <w:t xml:space="preserve"> </w:t>
      </w:r>
      <w:r w:rsidR="00E847A3">
        <w:rPr>
          <w:rFonts w:ascii="Times New Roman" w:hAnsi="Times New Roman" w:cs="Times New Roman"/>
          <w:lang w:eastAsia="ar-SA"/>
        </w:rPr>
        <w:t xml:space="preserve">≤ </w:t>
      </w:r>
      <w:r w:rsidR="00E847A3" w:rsidRPr="00E847A3">
        <w:rPr>
          <w:rFonts w:ascii="Times New Roman" w:hAnsi="Times New Roman" w:cs="Times New Roman"/>
          <w:lang w:eastAsia="ar-SA"/>
        </w:rPr>
        <w:t>5</w:t>
      </w:r>
      <w:r w:rsidR="00E847A3" w:rsidRPr="007E6DE0">
        <w:rPr>
          <w:rFonts w:ascii="Times New Roman" w:hAnsi="Times New Roman" w:cs="Times New Roman"/>
          <w:lang w:eastAsia="ar-SA"/>
        </w:rPr>
        <w:t xml:space="preserve"> % </w:t>
      </w:r>
      <w:r w:rsidRPr="007E6DE0">
        <w:rPr>
          <w:rFonts w:ascii="Times New Roman" w:hAnsi="Times New Roman" w:cs="Times New Roman"/>
          <w:lang w:eastAsia="ar-SA"/>
        </w:rPr>
        <w:t xml:space="preserve">(с </w:t>
      </w:r>
      <w:r w:rsidR="00E847A3" w:rsidRPr="007E6DE0">
        <w:rPr>
          <w:rFonts w:ascii="Times New Roman" w:hAnsi="Times New Roman" w:cs="Times New Roman"/>
          <w:lang w:eastAsia="ar-SA"/>
        </w:rPr>
        <w:t>ƒ</w:t>
      </w:r>
      <w:r w:rsidR="00E847A3" w:rsidRPr="007E6DE0">
        <w:rPr>
          <w:rFonts w:ascii="Times New Roman" w:hAnsi="Times New Roman" w:cs="Times New Roman"/>
          <w:vertAlign w:val="subscript"/>
          <w:lang w:eastAsia="ar-SA"/>
        </w:rPr>
        <w:t>1</w:t>
      </w:r>
      <w:r w:rsidR="00E847A3">
        <w:rPr>
          <w:rFonts w:ascii="Times New Roman" w:hAnsi="Times New Roman" w:cs="Times New Roman"/>
          <w:rtl/>
          <w:lang w:eastAsia="ar-SA" w:bidi="he-IL"/>
        </w:rPr>
        <w:t>֨</w:t>
      </w:r>
      <w:r w:rsidR="00E847A3" w:rsidRPr="007E6DE0">
        <w:rPr>
          <w:rFonts w:ascii="Times New Roman" w:hAnsi="Times New Roman" w:cs="Times New Roman"/>
          <w:lang w:eastAsia="ar-SA"/>
        </w:rPr>
        <w:t xml:space="preserve"> </w:t>
      </w:r>
      <w:r w:rsidRPr="007E6DE0">
        <w:rPr>
          <w:rFonts w:ascii="Times New Roman" w:hAnsi="Times New Roman" w:cs="Times New Roman"/>
          <w:lang w:eastAsia="ar-SA"/>
        </w:rPr>
        <w:t xml:space="preserve">как определено в </w:t>
      </w:r>
      <w:r w:rsidRPr="007E6DE0">
        <w:rPr>
          <w:rFonts w:ascii="Times New Roman" w:hAnsi="Times New Roman" w:cs="Times New Roman"/>
          <w:lang w:val="en-US" w:eastAsia="ar-SA"/>
        </w:rPr>
        <w:t>CIE</w:t>
      </w:r>
      <w:r w:rsidRPr="007E6DE0">
        <w:rPr>
          <w:rFonts w:ascii="Times New Roman" w:hAnsi="Times New Roman" w:cs="Times New Roman"/>
          <w:lang w:eastAsia="ar-SA"/>
        </w:rPr>
        <w:t xml:space="preserve"> 69);</w:t>
      </w:r>
    </w:p>
    <w:p w:rsidR="00E847A3" w:rsidRPr="008F609D" w:rsidRDefault="00E847A3" w:rsidP="00F278CD">
      <w:pPr>
        <w:pStyle w:val="Default"/>
        <w:ind w:firstLine="709"/>
        <w:rPr>
          <w:rFonts w:ascii="Times New Roman" w:hAnsi="Times New Roman" w:cs="Times New Roman"/>
          <w:lang w:eastAsia="ar-SA"/>
        </w:rPr>
      </w:pPr>
      <w:r w:rsidRPr="00E847A3">
        <w:rPr>
          <w:rFonts w:ascii="Times New Roman" w:hAnsi="Times New Roman" w:cs="Times New Roman"/>
          <w:lang w:eastAsia="ar-SA"/>
        </w:rPr>
        <w:t>-</w:t>
      </w:r>
      <w:r w:rsidRPr="00E847A3">
        <w:t xml:space="preserve"> </w:t>
      </w:r>
      <w:r w:rsidRPr="00E847A3">
        <w:rPr>
          <w:rFonts w:ascii="Times New Roman" w:hAnsi="Times New Roman" w:cs="Times New Roman"/>
          <w:lang w:eastAsia="ar-SA"/>
        </w:rPr>
        <w:t xml:space="preserve">ультрафиолетовый отклик: </w:t>
      </w:r>
      <w:r w:rsidRPr="00E847A3">
        <w:rPr>
          <w:rFonts w:ascii="Times New Roman" w:hAnsi="Times New Roman" w:cs="Times New Roman"/>
          <w:i/>
          <w:lang w:val="en-US" w:eastAsia="ar-SA"/>
        </w:rPr>
        <w:t>u</w:t>
      </w:r>
      <w:r w:rsidRPr="00E847A3">
        <w:rPr>
          <w:rFonts w:ascii="Times New Roman" w:hAnsi="Times New Roman" w:cs="Times New Roman"/>
          <w:lang w:eastAsia="ar-SA"/>
        </w:rPr>
        <w:t xml:space="preserve"> </w:t>
      </w:r>
      <w:r>
        <w:rPr>
          <w:rFonts w:ascii="Times New Roman" w:hAnsi="Times New Roman" w:cs="Times New Roman"/>
          <w:lang w:eastAsia="ar-SA"/>
        </w:rPr>
        <w:t xml:space="preserve">≤ </w:t>
      </w:r>
      <w:r w:rsidRPr="00E847A3">
        <w:rPr>
          <w:rFonts w:ascii="Times New Roman" w:hAnsi="Times New Roman" w:cs="Times New Roman"/>
          <w:lang w:eastAsia="ar-SA"/>
        </w:rPr>
        <w:t xml:space="preserve">0,5 % (с </w:t>
      </w:r>
      <w:r w:rsidRPr="00E847A3">
        <w:rPr>
          <w:rFonts w:ascii="Times New Roman" w:hAnsi="Times New Roman" w:cs="Times New Roman"/>
          <w:i/>
          <w:lang w:val="en-US" w:eastAsia="ar-SA"/>
        </w:rPr>
        <w:t>u</w:t>
      </w:r>
      <w:r w:rsidRPr="00E847A3">
        <w:rPr>
          <w:rFonts w:ascii="Times New Roman" w:hAnsi="Times New Roman" w:cs="Times New Roman"/>
          <w:lang w:eastAsia="ar-SA"/>
        </w:rPr>
        <w:t xml:space="preserve"> как определено в </w:t>
      </w:r>
      <w:r w:rsidRPr="00E847A3">
        <w:rPr>
          <w:rFonts w:ascii="Times New Roman" w:hAnsi="Times New Roman" w:cs="Times New Roman"/>
          <w:lang w:val="en-US" w:eastAsia="ar-SA"/>
        </w:rPr>
        <w:t>CIE</w:t>
      </w:r>
      <w:r w:rsidRPr="00E847A3">
        <w:rPr>
          <w:rFonts w:ascii="Times New Roman" w:hAnsi="Times New Roman" w:cs="Times New Roman"/>
          <w:lang w:eastAsia="ar-SA"/>
        </w:rPr>
        <w:t xml:space="preserve"> 69);</w:t>
      </w:r>
    </w:p>
    <w:p w:rsidR="00E847A3" w:rsidRPr="008F609D" w:rsidRDefault="00E847A3" w:rsidP="00F278CD">
      <w:pPr>
        <w:pStyle w:val="Default"/>
        <w:ind w:firstLine="709"/>
        <w:rPr>
          <w:rFonts w:ascii="Times New Roman" w:hAnsi="Times New Roman" w:cs="Times New Roman"/>
          <w:lang w:eastAsia="ar-SA"/>
        </w:rPr>
      </w:pPr>
      <w:r w:rsidRPr="00E847A3">
        <w:rPr>
          <w:rFonts w:ascii="Times New Roman" w:hAnsi="Times New Roman" w:cs="Times New Roman"/>
          <w:lang w:eastAsia="ar-SA"/>
        </w:rPr>
        <w:t>- погрешность вследствие нелинейности характеристики: ƒ</w:t>
      </w:r>
      <w:r w:rsidRPr="00E847A3">
        <w:rPr>
          <w:rFonts w:ascii="Times New Roman" w:hAnsi="Times New Roman" w:cs="Times New Roman"/>
          <w:vertAlign w:val="subscript"/>
          <w:lang w:eastAsia="ar-SA"/>
        </w:rPr>
        <w:t>3</w:t>
      </w:r>
      <w:r w:rsidRPr="00E847A3">
        <w:rPr>
          <w:rFonts w:ascii="Times New Roman" w:hAnsi="Times New Roman" w:cs="Times New Roman"/>
          <w:lang w:eastAsia="ar-SA"/>
        </w:rPr>
        <w:t xml:space="preserve"> 0,5 % (с ƒ</w:t>
      </w:r>
      <w:r w:rsidRPr="00E847A3">
        <w:rPr>
          <w:rFonts w:ascii="Times New Roman" w:hAnsi="Times New Roman" w:cs="Times New Roman"/>
          <w:vertAlign w:val="subscript"/>
          <w:lang w:eastAsia="ar-SA"/>
        </w:rPr>
        <w:t>3</w:t>
      </w:r>
      <w:r w:rsidRPr="00E847A3">
        <w:rPr>
          <w:rFonts w:ascii="Times New Roman" w:hAnsi="Times New Roman" w:cs="Times New Roman"/>
          <w:lang w:eastAsia="ar-SA"/>
        </w:rPr>
        <w:t xml:space="preserve"> как определено в </w:t>
      </w:r>
      <w:r w:rsidRPr="00E847A3">
        <w:rPr>
          <w:rFonts w:ascii="Times New Roman" w:hAnsi="Times New Roman" w:cs="Times New Roman"/>
          <w:lang w:val="en-US" w:eastAsia="ar-SA"/>
        </w:rPr>
        <w:t>CIE</w:t>
      </w:r>
      <w:r w:rsidRPr="00E847A3">
        <w:rPr>
          <w:rFonts w:ascii="Times New Roman" w:hAnsi="Times New Roman" w:cs="Times New Roman"/>
          <w:lang w:eastAsia="ar-SA"/>
        </w:rPr>
        <w:t xml:space="preserve"> 69);</w:t>
      </w:r>
    </w:p>
    <w:p w:rsidR="005E5462" w:rsidRPr="008F609D" w:rsidRDefault="005E5462" w:rsidP="00F278CD">
      <w:pPr>
        <w:pStyle w:val="Default"/>
        <w:ind w:firstLine="709"/>
        <w:rPr>
          <w:rFonts w:ascii="Times New Roman" w:hAnsi="Times New Roman" w:cs="Times New Roman"/>
          <w:lang w:eastAsia="ar-SA"/>
        </w:rPr>
      </w:pPr>
      <w:r w:rsidRPr="005E5462">
        <w:rPr>
          <w:rFonts w:ascii="Times New Roman" w:hAnsi="Times New Roman" w:cs="Times New Roman"/>
          <w:lang w:eastAsia="ar-SA"/>
        </w:rPr>
        <w:t>- диапазон освещенности: от 10 люкс до 1 000 люкс;</w:t>
      </w:r>
    </w:p>
    <w:p w:rsidR="005E5462" w:rsidRPr="008F609D" w:rsidRDefault="005E5462" w:rsidP="00F278CD">
      <w:pPr>
        <w:pStyle w:val="Default"/>
        <w:ind w:firstLine="709"/>
        <w:rPr>
          <w:rFonts w:ascii="Times New Roman" w:hAnsi="Times New Roman" w:cs="Times New Roman"/>
          <w:lang w:eastAsia="ar-SA"/>
        </w:rPr>
      </w:pPr>
      <w:r w:rsidRPr="008F609D">
        <w:rPr>
          <w:rFonts w:ascii="Times New Roman" w:hAnsi="Times New Roman" w:cs="Times New Roman"/>
          <w:lang w:eastAsia="ar-SA"/>
        </w:rPr>
        <w:t>- разрешающая способность: 1,0 люкс.</w:t>
      </w: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F278CD">
      <w:pPr>
        <w:pStyle w:val="Default"/>
        <w:ind w:firstLine="709"/>
        <w:rPr>
          <w:rFonts w:ascii="Times New Roman" w:hAnsi="Times New Roman" w:cs="Times New Roman"/>
          <w:lang w:eastAsia="ar-SA"/>
        </w:rPr>
      </w:pPr>
    </w:p>
    <w:p w:rsidR="005E5462" w:rsidRPr="008F609D" w:rsidRDefault="005E5462" w:rsidP="005E5462">
      <w:pPr>
        <w:pStyle w:val="Default"/>
        <w:ind w:firstLine="709"/>
        <w:jc w:val="center"/>
        <w:rPr>
          <w:rFonts w:ascii="Times New Roman" w:hAnsi="Times New Roman" w:cs="Times New Roman"/>
          <w:b/>
          <w:lang w:eastAsia="ar-SA"/>
        </w:rPr>
      </w:pPr>
      <w:r w:rsidRPr="005E5462">
        <w:rPr>
          <w:rFonts w:ascii="Times New Roman" w:hAnsi="Times New Roman" w:cs="Times New Roman"/>
          <w:b/>
          <w:lang w:eastAsia="ar-SA"/>
        </w:rPr>
        <w:lastRenderedPageBreak/>
        <w:t xml:space="preserve">Приложение D </w:t>
      </w:r>
    </w:p>
    <w:p w:rsidR="005E5462" w:rsidRPr="008F609D" w:rsidRDefault="005E5462" w:rsidP="005E5462">
      <w:pPr>
        <w:pStyle w:val="Default"/>
        <w:ind w:firstLine="709"/>
        <w:jc w:val="center"/>
        <w:rPr>
          <w:rFonts w:ascii="Times New Roman" w:hAnsi="Times New Roman" w:cs="Times New Roman"/>
          <w:lang w:eastAsia="ar-SA"/>
        </w:rPr>
      </w:pPr>
      <w:r w:rsidRPr="005E5462">
        <w:rPr>
          <w:rFonts w:ascii="Times New Roman" w:hAnsi="Times New Roman" w:cs="Times New Roman"/>
          <w:lang w:eastAsia="ar-SA"/>
        </w:rPr>
        <w:t>(информативное)</w:t>
      </w:r>
    </w:p>
    <w:p w:rsidR="005E5462" w:rsidRPr="008F609D" w:rsidRDefault="005E5462" w:rsidP="005E5462">
      <w:pPr>
        <w:pStyle w:val="Default"/>
        <w:ind w:firstLine="709"/>
        <w:jc w:val="center"/>
        <w:rPr>
          <w:rFonts w:ascii="Times New Roman" w:hAnsi="Times New Roman" w:cs="Times New Roman"/>
          <w:lang w:eastAsia="ar-SA"/>
        </w:rPr>
      </w:pPr>
    </w:p>
    <w:p w:rsidR="005E5462" w:rsidRPr="008F609D" w:rsidRDefault="005E5462" w:rsidP="005E5462">
      <w:pPr>
        <w:pStyle w:val="Default"/>
        <w:ind w:firstLine="709"/>
        <w:jc w:val="center"/>
        <w:rPr>
          <w:rFonts w:ascii="Times New Roman" w:hAnsi="Times New Roman" w:cs="Times New Roman"/>
          <w:b/>
          <w:lang w:eastAsia="ar-SA"/>
        </w:rPr>
      </w:pPr>
      <w:r w:rsidRPr="005E5462">
        <w:rPr>
          <w:rFonts w:ascii="Times New Roman" w:hAnsi="Times New Roman" w:cs="Times New Roman"/>
          <w:b/>
          <w:lang w:eastAsia="ar-SA"/>
        </w:rPr>
        <w:t>Руководство по фотометрической взаимосвязи между цветами безопасности и контрастирующими цветами в пределах графических символов</w:t>
      </w:r>
    </w:p>
    <w:p w:rsidR="005E5462" w:rsidRPr="008F609D" w:rsidRDefault="005E5462" w:rsidP="005E5462">
      <w:pPr>
        <w:pStyle w:val="Default"/>
        <w:ind w:firstLine="709"/>
        <w:jc w:val="center"/>
        <w:rPr>
          <w:rFonts w:ascii="Times New Roman" w:hAnsi="Times New Roman" w:cs="Times New Roman"/>
          <w:b/>
          <w:lang w:eastAsia="ar-SA"/>
        </w:rPr>
      </w:pPr>
    </w:p>
    <w:p w:rsidR="005E5462" w:rsidRDefault="005E5462" w:rsidP="005E5462">
      <w:pPr>
        <w:pStyle w:val="Default"/>
        <w:ind w:firstLine="709"/>
        <w:jc w:val="both"/>
        <w:rPr>
          <w:rFonts w:ascii="Times New Roman" w:hAnsi="Times New Roman" w:cs="Times New Roman"/>
          <w:b/>
          <w:lang w:eastAsia="ar-SA"/>
        </w:rPr>
      </w:pPr>
      <w:r w:rsidRPr="005E5462">
        <w:rPr>
          <w:rFonts w:ascii="Times New Roman" w:hAnsi="Times New Roman" w:cs="Times New Roman"/>
          <w:b/>
          <w:lang w:val="en-US" w:eastAsia="ar-SA"/>
        </w:rPr>
        <w:t>D</w:t>
      </w:r>
      <w:r w:rsidRPr="008F609D">
        <w:rPr>
          <w:rFonts w:ascii="Times New Roman" w:hAnsi="Times New Roman" w:cs="Times New Roman"/>
          <w:b/>
          <w:lang w:eastAsia="ar-SA"/>
        </w:rPr>
        <w:t>.1 Общие положения</w:t>
      </w:r>
    </w:p>
    <w:p w:rsidR="001A4256" w:rsidRPr="008F609D" w:rsidRDefault="001A4256" w:rsidP="005E5462">
      <w:pPr>
        <w:pStyle w:val="Default"/>
        <w:ind w:firstLine="709"/>
        <w:jc w:val="both"/>
        <w:rPr>
          <w:rFonts w:ascii="Times New Roman" w:hAnsi="Times New Roman" w:cs="Times New Roman"/>
          <w:b/>
          <w:lang w:eastAsia="ar-SA"/>
        </w:rPr>
      </w:pPr>
    </w:p>
    <w:p w:rsidR="005E5462" w:rsidRPr="005E5462" w:rsidRDefault="005E5462" w:rsidP="005E5462">
      <w:pPr>
        <w:pStyle w:val="Default"/>
        <w:ind w:firstLine="709"/>
        <w:jc w:val="both"/>
        <w:rPr>
          <w:rFonts w:ascii="Times New Roman" w:hAnsi="Times New Roman" w:cs="Times New Roman"/>
          <w:lang w:eastAsia="ar-SA"/>
        </w:rPr>
      </w:pPr>
      <w:r w:rsidRPr="005E5462">
        <w:rPr>
          <w:rFonts w:ascii="Times New Roman" w:hAnsi="Times New Roman" w:cs="Times New Roman"/>
          <w:lang w:eastAsia="ar-SA"/>
        </w:rPr>
        <w:t>Рекомендации в этом параграфе применяются к знакам безопасности, которые освещаются внешним образом, а также к знакам с внутренней подсветкой, которые имеют люминесцентные поверхности. Эти рекомендации не касаются знаков, использующих точечные источники света, чтобы изображать графические символы.</w:t>
      </w:r>
    </w:p>
    <w:p w:rsidR="005E5462" w:rsidRPr="005E5462" w:rsidRDefault="005E5462" w:rsidP="005E5462">
      <w:pPr>
        <w:pStyle w:val="Default"/>
        <w:ind w:firstLine="709"/>
        <w:jc w:val="both"/>
        <w:rPr>
          <w:rFonts w:ascii="Times New Roman" w:hAnsi="Times New Roman" w:cs="Times New Roman"/>
          <w:lang w:eastAsia="ar-SA"/>
        </w:rPr>
      </w:pPr>
      <w:r w:rsidRPr="005E5462">
        <w:rPr>
          <w:rFonts w:ascii="Times New Roman" w:hAnsi="Times New Roman" w:cs="Times New Roman"/>
          <w:lang w:eastAsia="ar-SA"/>
        </w:rPr>
        <w:t xml:space="preserve">На зрительное восприятие цветов безопасности и контрастирующего цвета белого может влиять цветовая адаптация. Эта проблема является сложной, поэтому для лампы иногда используется индекс передачи цвета. Рекомендация по рисунку в </w:t>
      </w:r>
      <w:r w:rsidRPr="005E5462">
        <w:rPr>
          <w:rFonts w:ascii="Times New Roman" w:hAnsi="Times New Roman" w:cs="Times New Roman"/>
          <w:lang w:val="en-US" w:eastAsia="ar-SA"/>
        </w:rPr>
        <w:t>ISO</w:t>
      </w:r>
      <w:r w:rsidRPr="005E5462">
        <w:rPr>
          <w:rFonts w:ascii="Times New Roman" w:hAnsi="Times New Roman" w:cs="Times New Roman"/>
          <w:lang w:eastAsia="ar-SA"/>
        </w:rPr>
        <w:t xml:space="preserve"> 30061 заключается в следующем. Чтобы идентифицировать цвета безопасности, минимальное значение для цвета, лампу следует брать с индексом передачи цвета больше 40. Светильник, обеспечивающий внешнее освещение (подсветку), не следует исключать из этой проблемы.</w:t>
      </w:r>
    </w:p>
    <w:p w:rsidR="005E5462" w:rsidRPr="008F609D" w:rsidRDefault="005E5462" w:rsidP="005E5462">
      <w:pPr>
        <w:pStyle w:val="Default"/>
        <w:ind w:firstLine="709"/>
        <w:jc w:val="both"/>
        <w:rPr>
          <w:rFonts w:ascii="Times New Roman" w:hAnsi="Times New Roman" w:cs="Times New Roman"/>
          <w:lang w:eastAsia="ar-SA"/>
        </w:rPr>
      </w:pPr>
      <w:r w:rsidRPr="005E5462">
        <w:rPr>
          <w:rFonts w:ascii="Times New Roman" w:hAnsi="Times New Roman" w:cs="Times New Roman"/>
          <w:lang w:eastAsia="ar-SA"/>
        </w:rPr>
        <w:t xml:space="preserve">Руководство по взаимосвязи размеров знака безопасности и дистанции наблюдения </w:t>
      </w:r>
      <w:proofErr w:type="gramStart"/>
      <w:r w:rsidR="00E94D22">
        <w:rPr>
          <w:rFonts w:ascii="Times New Roman" w:hAnsi="Times New Roman" w:cs="Times New Roman"/>
          <w:lang w:eastAsia="ar-SA"/>
        </w:rPr>
        <w:t>приведен</w:t>
      </w:r>
      <w:proofErr w:type="gramEnd"/>
      <w:r w:rsidRPr="005E5462">
        <w:rPr>
          <w:rFonts w:ascii="Times New Roman" w:hAnsi="Times New Roman" w:cs="Times New Roman"/>
          <w:lang w:eastAsia="ar-SA"/>
        </w:rPr>
        <w:t xml:space="preserve"> в </w:t>
      </w:r>
      <w:r w:rsidRPr="005E5462">
        <w:rPr>
          <w:rFonts w:ascii="Times New Roman" w:hAnsi="Times New Roman" w:cs="Times New Roman"/>
          <w:lang w:val="en-US" w:eastAsia="ar-SA"/>
        </w:rPr>
        <w:t>ISO</w:t>
      </w:r>
      <w:r w:rsidRPr="005E5462">
        <w:rPr>
          <w:rFonts w:ascii="Times New Roman" w:hAnsi="Times New Roman" w:cs="Times New Roman"/>
          <w:lang w:eastAsia="ar-SA"/>
        </w:rPr>
        <w:t xml:space="preserve"> 3864-1:—, Приложение </w:t>
      </w:r>
      <w:r w:rsidRPr="005E5462">
        <w:rPr>
          <w:rFonts w:ascii="Times New Roman" w:hAnsi="Times New Roman" w:cs="Times New Roman"/>
          <w:lang w:val="en-US" w:eastAsia="ar-SA"/>
        </w:rPr>
        <w:t>A</w:t>
      </w:r>
      <w:r w:rsidRPr="005E5462">
        <w:rPr>
          <w:rFonts w:ascii="Times New Roman" w:hAnsi="Times New Roman" w:cs="Times New Roman"/>
          <w:lang w:eastAsia="ar-SA"/>
        </w:rPr>
        <w:t>.</w:t>
      </w:r>
    </w:p>
    <w:p w:rsidR="005E5462" w:rsidRPr="008F609D" w:rsidRDefault="005E5462" w:rsidP="005E5462">
      <w:pPr>
        <w:pStyle w:val="Default"/>
        <w:ind w:firstLine="709"/>
        <w:jc w:val="both"/>
        <w:rPr>
          <w:rFonts w:ascii="Times New Roman" w:hAnsi="Times New Roman" w:cs="Times New Roman"/>
          <w:lang w:eastAsia="ar-SA"/>
        </w:rPr>
      </w:pPr>
    </w:p>
    <w:p w:rsidR="005E5462" w:rsidRDefault="005E5462" w:rsidP="005E5462">
      <w:pPr>
        <w:pStyle w:val="Default"/>
        <w:ind w:firstLine="709"/>
        <w:jc w:val="both"/>
        <w:rPr>
          <w:rFonts w:ascii="Times New Roman" w:hAnsi="Times New Roman" w:cs="Times New Roman"/>
          <w:b/>
          <w:lang w:eastAsia="ar-SA"/>
        </w:rPr>
      </w:pPr>
      <w:r w:rsidRPr="005E5462">
        <w:rPr>
          <w:rFonts w:ascii="Times New Roman" w:hAnsi="Times New Roman" w:cs="Times New Roman"/>
          <w:b/>
          <w:lang w:val="en-US" w:eastAsia="ar-SA"/>
        </w:rPr>
        <w:t>D</w:t>
      </w:r>
      <w:r w:rsidRPr="008F609D">
        <w:rPr>
          <w:rFonts w:ascii="Times New Roman" w:hAnsi="Times New Roman" w:cs="Times New Roman"/>
          <w:b/>
          <w:lang w:eastAsia="ar-SA"/>
        </w:rPr>
        <w:t>.2 Знаки с внешней подсветкой</w:t>
      </w:r>
    </w:p>
    <w:p w:rsidR="001A4256" w:rsidRPr="008F609D" w:rsidRDefault="001A4256" w:rsidP="005E5462">
      <w:pPr>
        <w:pStyle w:val="Default"/>
        <w:ind w:firstLine="709"/>
        <w:jc w:val="both"/>
        <w:rPr>
          <w:rFonts w:ascii="Times New Roman" w:hAnsi="Times New Roman" w:cs="Times New Roman"/>
          <w:b/>
          <w:lang w:eastAsia="ar-SA"/>
        </w:rPr>
      </w:pPr>
    </w:p>
    <w:p w:rsidR="005E5462" w:rsidRPr="005E5462" w:rsidRDefault="005E5462" w:rsidP="005E5462">
      <w:pPr>
        <w:pStyle w:val="Default"/>
        <w:ind w:firstLine="709"/>
        <w:jc w:val="both"/>
        <w:rPr>
          <w:rFonts w:ascii="Times New Roman" w:hAnsi="Times New Roman" w:cs="Times New Roman"/>
          <w:lang w:eastAsia="ar-SA"/>
        </w:rPr>
      </w:pPr>
      <w:r w:rsidRPr="005E5462">
        <w:rPr>
          <w:rFonts w:ascii="Times New Roman" w:hAnsi="Times New Roman" w:cs="Times New Roman"/>
          <w:lang w:eastAsia="ar-SA"/>
        </w:rPr>
        <w:t xml:space="preserve">Факторы, другие, чем внешнее освещение, которые влияют на разборчивость знаков с внешней подсветкой, включают размеры элементов графического символа и контрастность </w:t>
      </w:r>
      <w:r w:rsidRPr="005E5462">
        <w:rPr>
          <w:rFonts w:ascii="Times New Roman" w:hAnsi="Times New Roman" w:cs="Times New Roman"/>
          <w:lang w:val="en-US" w:eastAsia="ar-SA"/>
        </w:rPr>
        <w:t>C</w:t>
      </w:r>
      <w:r w:rsidRPr="005E5462">
        <w:rPr>
          <w:rFonts w:ascii="Times New Roman" w:hAnsi="Times New Roman" w:cs="Times New Roman"/>
          <w:lang w:eastAsia="ar-SA"/>
        </w:rPr>
        <w:t xml:space="preserve"> между цветами безопасности и контрастирующими цветами. Для знака следует предусмотреть контрастность </w:t>
      </w:r>
      <w:r w:rsidRPr="005E5462">
        <w:rPr>
          <w:rFonts w:ascii="Times New Roman" w:hAnsi="Times New Roman" w:cs="Times New Roman"/>
          <w:lang w:val="en-US" w:eastAsia="ar-SA"/>
        </w:rPr>
        <w:t>C</w:t>
      </w:r>
      <w:r w:rsidRPr="005E5462">
        <w:rPr>
          <w:rFonts w:ascii="Times New Roman" w:hAnsi="Times New Roman" w:cs="Times New Roman"/>
          <w:lang w:eastAsia="ar-SA"/>
        </w:rPr>
        <w:t xml:space="preserve"> величиной предпочтительно 0,8.</w:t>
      </w:r>
    </w:p>
    <w:p w:rsidR="005E5462" w:rsidRPr="005E5462" w:rsidRDefault="005E5462" w:rsidP="005E5462">
      <w:pPr>
        <w:pStyle w:val="Default"/>
        <w:ind w:firstLine="709"/>
        <w:jc w:val="both"/>
        <w:rPr>
          <w:rFonts w:ascii="Times New Roman" w:hAnsi="Times New Roman" w:cs="Times New Roman"/>
          <w:lang w:eastAsia="ar-SA"/>
        </w:rPr>
      </w:pPr>
      <w:r w:rsidRPr="005E5462">
        <w:rPr>
          <w:rFonts w:ascii="Times New Roman" w:hAnsi="Times New Roman" w:cs="Times New Roman"/>
          <w:lang w:eastAsia="ar-SA"/>
        </w:rPr>
        <w:t>Отражательную способность самих элементов знака безопасности следует подбирать единообразной.</w:t>
      </w:r>
    </w:p>
    <w:p w:rsidR="005E5462" w:rsidRPr="008F609D" w:rsidRDefault="005E5462" w:rsidP="005E5462">
      <w:pPr>
        <w:pStyle w:val="Default"/>
        <w:ind w:firstLine="709"/>
        <w:jc w:val="both"/>
        <w:rPr>
          <w:rFonts w:ascii="Times New Roman" w:hAnsi="Times New Roman" w:cs="Times New Roman"/>
          <w:lang w:eastAsia="ar-SA"/>
        </w:rPr>
      </w:pPr>
      <w:r w:rsidRPr="005E5462">
        <w:rPr>
          <w:rFonts w:ascii="Times New Roman" w:hAnsi="Times New Roman" w:cs="Times New Roman"/>
          <w:lang w:eastAsia="ar-SA"/>
        </w:rPr>
        <w:t xml:space="preserve">Информация по факторам дистанции для знаков безопасности с внешней подсветкой при разных уровнях освещенности </w:t>
      </w:r>
      <w:proofErr w:type="gramStart"/>
      <w:r w:rsidR="00E94D22">
        <w:rPr>
          <w:rFonts w:ascii="Times New Roman" w:hAnsi="Times New Roman" w:cs="Times New Roman"/>
          <w:lang w:eastAsia="ar-SA"/>
        </w:rPr>
        <w:t>приведен</w:t>
      </w:r>
      <w:proofErr w:type="gramEnd"/>
      <w:r w:rsidR="00E94D22">
        <w:rPr>
          <w:rFonts w:ascii="Times New Roman" w:hAnsi="Times New Roman" w:cs="Times New Roman"/>
          <w:lang w:eastAsia="ar-SA"/>
        </w:rPr>
        <w:t xml:space="preserve"> </w:t>
      </w:r>
      <w:r w:rsidRPr="005E5462">
        <w:rPr>
          <w:rFonts w:ascii="Times New Roman" w:hAnsi="Times New Roman" w:cs="Times New Roman"/>
          <w:lang w:eastAsia="ar-SA"/>
        </w:rPr>
        <w:t xml:space="preserve">в </w:t>
      </w:r>
      <w:r w:rsidRPr="005E5462">
        <w:rPr>
          <w:rFonts w:ascii="Times New Roman" w:hAnsi="Times New Roman" w:cs="Times New Roman"/>
          <w:lang w:val="en-US" w:eastAsia="ar-SA"/>
        </w:rPr>
        <w:t>ISO</w:t>
      </w:r>
      <w:r w:rsidRPr="005E5462">
        <w:rPr>
          <w:rFonts w:ascii="Times New Roman" w:hAnsi="Times New Roman" w:cs="Times New Roman"/>
          <w:lang w:eastAsia="ar-SA"/>
        </w:rPr>
        <w:t xml:space="preserve"> 3864-1, приложение </w:t>
      </w:r>
      <w:r w:rsidRPr="005E5462">
        <w:rPr>
          <w:rFonts w:ascii="Times New Roman" w:hAnsi="Times New Roman" w:cs="Times New Roman"/>
          <w:lang w:val="en-US" w:eastAsia="ar-SA"/>
        </w:rPr>
        <w:t>A</w:t>
      </w:r>
      <w:r w:rsidRPr="005E5462">
        <w:rPr>
          <w:rFonts w:ascii="Times New Roman" w:hAnsi="Times New Roman" w:cs="Times New Roman"/>
          <w:lang w:eastAsia="ar-SA"/>
        </w:rPr>
        <w:t>. Факторы дистанции даны для людей с нормальным и ослабленным зрением и с учетом наблюдения знака безопасности с разных углов.</w:t>
      </w:r>
    </w:p>
    <w:p w:rsidR="005E5462" w:rsidRPr="008F609D" w:rsidRDefault="005E5462" w:rsidP="005E5462">
      <w:pPr>
        <w:pStyle w:val="Default"/>
        <w:ind w:firstLine="709"/>
        <w:jc w:val="both"/>
        <w:rPr>
          <w:rFonts w:ascii="Times New Roman" w:hAnsi="Times New Roman" w:cs="Times New Roman"/>
          <w:lang w:eastAsia="ar-SA"/>
        </w:rPr>
      </w:pPr>
    </w:p>
    <w:p w:rsidR="005E5462" w:rsidRDefault="005E5462" w:rsidP="005E5462">
      <w:pPr>
        <w:pStyle w:val="Default"/>
        <w:ind w:firstLine="709"/>
        <w:jc w:val="both"/>
        <w:rPr>
          <w:rFonts w:ascii="Times New Roman" w:hAnsi="Times New Roman" w:cs="Times New Roman"/>
          <w:b/>
          <w:lang w:eastAsia="ar-SA"/>
        </w:rPr>
      </w:pPr>
      <w:r w:rsidRPr="005E5462">
        <w:rPr>
          <w:rFonts w:ascii="Times New Roman" w:hAnsi="Times New Roman" w:cs="Times New Roman"/>
          <w:b/>
          <w:lang w:val="en-US" w:eastAsia="ar-SA"/>
        </w:rPr>
        <w:t>D</w:t>
      </w:r>
      <w:r w:rsidRPr="008F609D">
        <w:rPr>
          <w:rFonts w:ascii="Times New Roman" w:hAnsi="Times New Roman" w:cs="Times New Roman"/>
          <w:b/>
          <w:lang w:eastAsia="ar-SA"/>
        </w:rPr>
        <w:t>.3 Знаки с внутренней подсветкой</w:t>
      </w:r>
    </w:p>
    <w:p w:rsidR="001A4256" w:rsidRPr="008F609D" w:rsidRDefault="001A4256" w:rsidP="005E5462">
      <w:pPr>
        <w:pStyle w:val="Default"/>
        <w:ind w:firstLine="709"/>
        <w:jc w:val="both"/>
        <w:rPr>
          <w:rFonts w:ascii="Times New Roman" w:hAnsi="Times New Roman" w:cs="Times New Roman"/>
          <w:b/>
          <w:lang w:eastAsia="ar-SA"/>
        </w:rPr>
      </w:pPr>
    </w:p>
    <w:p w:rsidR="005E5462" w:rsidRPr="005E5462" w:rsidRDefault="005E5462" w:rsidP="005E5462">
      <w:pPr>
        <w:pStyle w:val="Default"/>
        <w:ind w:firstLine="709"/>
        <w:jc w:val="both"/>
        <w:rPr>
          <w:rFonts w:ascii="Times New Roman" w:hAnsi="Times New Roman" w:cs="Times New Roman"/>
          <w:lang w:eastAsia="ar-SA"/>
        </w:rPr>
      </w:pPr>
      <w:r w:rsidRPr="005E5462">
        <w:rPr>
          <w:rFonts w:ascii="Times New Roman" w:hAnsi="Times New Roman" w:cs="Times New Roman"/>
          <w:lang w:eastAsia="ar-SA"/>
        </w:rPr>
        <w:t>Факторы, которые влияют на разборчивость знаков с внутренней подсветкой, включают яркость цветов безопасности и контрастности, яркостной контраст и равномерность яркости в пределах цвета.</w:t>
      </w:r>
    </w:p>
    <w:p w:rsidR="005E5462" w:rsidRPr="005E5462" w:rsidRDefault="005E5462" w:rsidP="005E5462">
      <w:pPr>
        <w:pStyle w:val="Default"/>
        <w:ind w:firstLine="709"/>
        <w:jc w:val="both"/>
        <w:rPr>
          <w:rFonts w:ascii="Times New Roman" w:hAnsi="Times New Roman" w:cs="Times New Roman"/>
          <w:lang w:eastAsia="ar-SA"/>
        </w:rPr>
      </w:pPr>
      <w:r w:rsidRPr="005E5462">
        <w:rPr>
          <w:rFonts w:ascii="Times New Roman" w:hAnsi="Times New Roman" w:cs="Times New Roman"/>
          <w:lang w:eastAsia="ar-SA"/>
        </w:rPr>
        <w:t>Ограничения для яркостного контраста и равномерности яркости, измеренной как отношение минимальной к максимальной яркости в пределах цвета безопасности и в пределах контрастирующего цвета, даны в 4.3 и Таблице 3.</w:t>
      </w:r>
    </w:p>
    <w:p w:rsidR="005E5462" w:rsidRPr="005E5462" w:rsidRDefault="005E5462" w:rsidP="005E5462">
      <w:pPr>
        <w:pStyle w:val="Default"/>
        <w:ind w:firstLine="709"/>
        <w:jc w:val="both"/>
        <w:rPr>
          <w:rFonts w:ascii="Times New Roman" w:hAnsi="Times New Roman" w:cs="Times New Roman"/>
          <w:lang w:eastAsia="ar-SA"/>
        </w:rPr>
      </w:pPr>
      <w:r w:rsidRPr="005E5462">
        <w:rPr>
          <w:rFonts w:ascii="Times New Roman" w:hAnsi="Times New Roman" w:cs="Times New Roman"/>
          <w:lang w:eastAsia="ar-SA"/>
        </w:rPr>
        <w:t xml:space="preserve">Чтобы обеспечить разборчивость, яркость знака безопасности следует рассчитывать соответственной световому окружению. Минимальные значения яркости в Таблице 2 относятся к непредвиденным условиям освещения, а минимальные технические условия для аварийных знаков безопасности даны в </w:t>
      </w:r>
      <w:r w:rsidRPr="005E5462">
        <w:rPr>
          <w:rFonts w:ascii="Times New Roman" w:hAnsi="Times New Roman" w:cs="Times New Roman"/>
          <w:lang w:val="en-US" w:eastAsia="ar-SA"/>
        </w:rPr>
        <w:t>ISO</w:t>
      </w:r>
      <w:r w:rsidRPr="005E5462">
        <w:rPr>
          <w:rFonts w:ascii="Times New Roman" w:hAnsi="Times New Roman" w:cs="Times New Roman"/>
          <w:lang w:eastAsia="ar-SA"/>
        </w:rPr>
        <w:t xml:space="preserve"> 30061. Возможно, что при нормальных условиях освещения потребуется увеличить значения яркости знака безопасности в целях его разборчивости и заметности в более ярком световом окружении.</w:t>
      </w:r>
    </w:p>
    <w:p w:rsidR="005E5462" w:rsidRDefault="005E5462" w:rsidP="005E5462">
      <w:pPr>
        <w:pStyle w:val="Default"/>
        <w:ind w:firstLine="709"/>
        <w:jc w:val="both"/>
      </w:pPr>
      <w:r w:rsidRPr="005E5462">
        <w:rPr>
          <w:rFonts w:ascii="Times New Roman" w:hAnsi="Times New Roman" w:cs="Times New Roman"/>
          <w:lang w:eastAsia="ar-SA"/>
        </w:rPr>
        <w:lastRenderedPageBreak/>
        <w:t xml:space="preserve">Информация по факторам дистанции для знаков безопасности с внутренней подсветкой разных уровней яркости дана в </w:t>
      </w:r>
      <w:r w:rsidRPr="005E5462">
        <w:rPr>
          <w:rFonts w:ascii="Times New Roman" w:hAnsi="Times New Roman" w:cs="Times New Roman"/>
          <w:lang w:val="en-US" w:eastAsia="ar-SA"/>
        </w:rPr>
        <w:t>ISO</w:t>
      </w:r>
      <w:r w:rsidRPr="005E5462">
        <w:rPr>
          <w:rFonts w:ascii="Times New Roman" w:hAnsi="Times New Roman" w:cs="Times New Roman"/>
          <w:lang w:eastAsia="ar-SA"/>
        </w:rPr>
        <w:t xml:space="preserve"> 3864-1, приложение </w:t>
      </w:r>
      <w:r w:rsidRPr="005E5462">
        <w:rPr>
          <w:rFonts w:ascii="Times New Roman" w:hAnsi="Times New Roman" w:cs="Times New Roman"/>
          <w:lang w:val="en-US" w:eastAsia="ar-SA"/>
        </w:rPr>
        <w:t>A</w:t>
      </w:r>
      <w:r w:rsidRPr="005E5462">
        <w:rPr>
          <w:rFonts w:ascii="Times New Roman" w:hAnsi="Times New Roman" w:cs="Times New Roman"/>
          <w:lang w:eastAsia="ar-SA"/>
        </w:rPr>
        <w:t>. Факторы дистанции даны для людей с нормальным и ослабленным зрением и с учетом наблюдения знака безопасности с разных углов.</w:t>
      </w:r>
    </w:p>
    <w:p w:rsidR="005E5462" w:rsidRDefault="005E5462">
      <w:pPr>
        <w:spacing w:after="200" w:line="276" w:lineRule="auto"/>
        <w:rPr>
          <w:rFonts w:ascii="Arial" w:eastAsiaTheme="minorHAnsi" w:hAnsi="Arial" w:cs="Arial"/>
          <w:color w:val="000000"/>
          <w:lang w:eastAsia="en-US"/>
        </w:rPr>
      </w:pPr>
      <w:r>
        <w:br w:type="page"/>
      </w:r>
    </w:p>
    <w:p w:rsidR="005E5462" w:rsidRPr="008F609D" w:rsidRDefault="005E5462" w:rsidP="005E5462">
      <w:pPr>
        <w:pStyle w:val="Default"/>
        <w:ind w:firstLine="709"/>
        <w:jc w:val="center"/>
        <w:rPr>
          <w:rFonts w:ascii="Times New Roman" w:hAnsi="Times New Roman" w:cs="Times New Roman"/>
          <w:b/>
        </w:rPr>
      </w:pPr>
      <w:r w:rsidRPr="005E5462">
        <w:rPr>
          <w:rFonts w:ascii="Times New Roman" w:hAnsi="Times New Roman" w:cs="Times New Roman"/>
          <w:b/>
        </w:rPr>
        <w:lastRenderedPageBreak/>
        <w:t>Приложение E</w:t>
      </w:r>
    </w:p>
    <w:p w:rsidR="005E5462" w:rsidRPr="008F609D" w:rsidRDefault="005E5462" w:rsidP="005E5462">
      <w:pPr>
        <w:pStyle w:val="Default"/>
        <w:ind w:firstLine="709"/>
        <w:jc w:val="center"/>
        <w:rPr>
          <w:rFonts w:ascii="Times New Roman" w:hAnsi="Times New Roman" w:cs="Times New Roman"/>
        </w:rPr>
      </w:pPr>
      <w:r w:rsidRPr="005E5462">
        <w:rPr>
          <w:rFonts w:ascii="Times New Roman" w:hAnsi="Times New Roman" w:cs="Times New Roman"/>
        </w:rPr>
        <w:t>(информативное)</w:t>
      </w:r>
    </w:p>
    <w:p w:rsidR="005E5462" w:rsidRPr="008F609D" w:rsidRDefault="005E5462" w:rsidP="005E5462">
      <w:pPr>
        <w:pStyle w:val="Default"/>
        <w:ind w:firstLine="709"/>
        <w:jc w:val="center"/>
        <w:rPr>
          <w:rFonts w:ascii="Times New Roman" w:hAnsi="Times New Roman" w:cs="Times New Roman"/>
          <w:b/>
        </w:rPr>
      </w:pPr>
      <w:r w:rsidRPr="005E5462">
        <w:rPr>
          <w:rFonts w:ascii="Times New Roman" w:hAnsi="Times New Roman" w:cs="Times New Roman"/>
          <w:b/>
        </w:rPr>
        <w:t>Примеры цветов безопасности и контрастирующих цветов для цветов предметов обыкновенных материалов</w:t>
      </w:r>
    </w:p>
    <w:p w:rsidR="005E5462" w:rsidRPr="008F609D" w:rsidRDefault="005E5462" w:rsidP="005E5462">
      <w:pPr>
        <w:pStyle w:val="Default"/>
        <w:ind w:firstLine="709"/>
        <w:jc w:val="center"/>
        <w:rPr>
          <w:rFonts w:ascii="Times New Roman" w:hAnsi="Times New Roman" w:cs="Times New Roman"/>
          <w:b/>
        </w:rPr>
      </w:pPr>
    </w:p>
    <w:p w:rsidR="005E5462" w:rsidRPr="005E5462" w:rsidRDefault="005E5462" w:rsidP="005E5462">
      <w:pPr>
        <w:pStyle w:val="Default"/>
        <w:ind w:firstLine="709"/>
        <w:jc w:val="both"/>
        <w:rPr>
          <w:rFonts w:ascii="Times New Roman" w:hAnsi="Times New Roman" w:cs="Times New Roman"/>
        </w:rPr>
      </w:pPr>
      <w:r w:rsidRPr="005E5462">
        <w:rPr>
          <w:rFonts w:ascii="Times New Roman" w:hAnsi="Times New Roman" w:cs="Times New Roman"/>
        </w:rPr>
        <w:t xml:space="preserve">Области цвета обыкновенных материалов задаются в Таблице 1 для координат цветности и коэффициента яркости. Однако производителям знаков безопасности могут потребоваться руководящие указания, касающиеся вопросов видения соответствующих цветов. С этой целью, а не для цветового совпадения, в Таблице </w:t>
      </w:r>
      <w:r w:rsidRPr="005E5462">
        <w:rPr>
          <w:rFonts w:ascii="Times New Roman" w:hAnsi="Times New Roman" w:cs="Times New Roman"/>
          <w:lang w:val="en-US"/>
        </w:rPr>
        <w:t>E</w:t>
      </w:r>
      <w:r w:rsidRPr="005E5462">
        <w:rPr>
          <w:rFonts w:ascii="Times New Roman" w:hAnsi="Times New Roman" w:cs="Times New Roman"/>
        </w:rPr>
        <w:t>.1 даны примеры образчиков цвета в пределах цветной области. Некоторые ссылки на цвет задаются в разных национальных стандартах для знаков безопасности.</w:t>
      </w:r>
    </w:p>
    <w:p w:rsidR="005E5462" w:rsidRPr="008F609D" w:rsidRDefault="005E5462" w:rsidP="005E5462">
      <w:pPr>
        <w:pStyle w:val="Default"/>
        <w:ind w:firstLine="709"/>
        <w:jc w:val="both"/>
        <w:rPr>
          <w:rFonts w:ascii="Times New Roman" w:hAnsi="Times New Roman" w:cs="Times New Roman"/>
        </w:rPr>
      </w:pPr>
      <w:r w:rsidRPr="005E5462">
        <w:rPr>
          <w:rFonts w:ascii="Times New Roman" w:hAnsi="Times New Roman" w:cs="Times New Roman"/>
        </w:rPr>
        <w:t xml:space="preserve">Ссылки на цвет в Таблице </w:t>
      </w:r>
      <w:r w:rsidRPr="005E5462">
        <w:rPr>
          <w:rFonts w:ascii="Times New Roman" w:hAnsi="Times New Roman" w:cs="Times New Roman"/>
          <w:lang w:val="en-US"/>
        </w:rPr>
        <w:t>E</w:t>
      </w:r>
      <w:r w:rsidRPr="005E5462">
        <w:rPr>
          <w:rFonts w:ascii="Times New Roman" w:hAnsi="Times New Roman" w:cs="Times New Roman"/>
        </w:rPr>
        <w:t>.1 имеются в качестве образчиков цвета. Порядок перечисления в пределах столбцов таблицы является произвольным и строки таблицы не представляют какую-либо близость цветного совпадения.</w:t>
      </w:r>
    </w:p>
    <w:p w:rsidR="005E5462" w:rsidRPr="008F609D" w:rsidRDefault="005E5462" w:rsidP="005E5462">
      <w:pPr>
        <w:pStyle w:val="Default"/>
        <w:ind w:firstLine="709"/>
        <w:jc w:val="both"/>
        <w:rPr>
          <w:rFonts w:ascii="Times New Roman" w:hAnsi="Times New Roman" w:cs="Times New Roman"/>
          <w:b/>
        </w:rPr>
      </w:pPr>
    </w:p>
    <w:p w:rsidR="005E5462" w:rsidRPr="008F609D" w:rsidRDefault="005E5462">
      <w:pPr>
        <w:pStyle w:val="Default"/>
        <w:ind w:firstLine="709"/>
        <w:jc w:val="both"/>
        <w:rPr>
          <w:rFonts w:ascii="Times New Roman" w:hAnsi="Times New Roman" w:cs="Times New Roman"/>
          <w:b/>
        </w:rPr>
      </w:pPr>
      <w:r w:rsidRPr="005E5462">
        <w:rPr>
          <w:rFonts w:ascii="Times New Roman" w:hAnsi="Times New Roman" w:cs="Times New Roman"/>
          <w:b/>
        </w:rPr>
        <w:t>Таблица E.1 — Обыкновенные материалы: примеры для цветов предметов, которые попадают в пределы заданных координат цветности и коэффициента яркости для определенной области цвета</w:t>
      </w:r>
    </w:p>
    <w:p w:rsidR="005E5462" w:rsidRPr="008F609D" w:rsidRDefault="005E5462">
      <w:pPr>
        <w:pStyle w:val="Default"/>
        <w:ind w:firstLine="709"/>
        <w:jc w:val="both"/>
        <w:rPr>
          <w:rFonts w:ascii="Times New Roman" w:hAnsi="Times New Roman" w:cs="Times New Roman"/>
          <w:b/>
        </w:rPr>
      </w:pPr>
    </w:p>
    <w:tbl>
      <w:tblPr>
        <w:tblW w:w="0" w:type="auto"/>
        <w:tblInd w:w="295" w:type="dxa"/>
        <w:tblLayout w:type="fixed"/>
        <w:tblCellMar>
          <w:left w:w="0" w:type="dxa"/>
          <w:right w:w="0" w:type="dxa"/>
        </w:tblCellMar>
        <w:tblLook w:val="0000" w:firstRow="0" w:lastRow="0" w:firstColumn="0" w:lastColumn="0" w:noHBand="0" w:noVBand="0"/>
      </w:tblPr>
      <w:tblGrid>
        <w:gridCol w:w="1835"/>
        <w:gridCol w:w="1980"/>
        <w:gridCol w:w="1840"/>
        <w:gridCol w:w="1140"/>
        <w:gridCol w:w="1860"/>
      </w:tblGrid>
      <w:tr w:rsidR="005E5462" w:rsidRPr="00E94D22" w:rsidTr="00E94D22">
        <w:trPr>
          <w:trHeight w:val="290"/>
        </w:trPr>
        <w:tc>
          <w:tcPr>
            <w:tcW w:w="1835" w:type="dxa"/>
            <w:tcBorders>
              <w:top w:val="single" w:sz="8" w:space="0" w:color="auto"/>
              <w:left w:val="single" w:sz="8" w:space="0" w:color="auto"/>
              <w:right w:val="single" w:sz="8" w:space="0" w:color="auto"/>
            </w:tcBorders>
            <w:shd w:val="clear" w:color="auto" w:fill="auto"/>
            <w:vAlign w:val="bottom"/>
          </w:tcPr>
          <w:p w:rsidR="005E5462" w:rsidRPr="00E94D22" w:rsidRDefault="005E5462" w:rsidP="008F609D">
            <w:pPr>
              <w:spacing w:line="0" w:lineRule="atLeast"/>
              <w:jc w:val="center"/>
              <w:rPr>
                <w:rFonts w:eastAsia="Arial"/>
                <w:b/>
                <w:sz w:val="18"/>
              </w:rPr>
            </w:pPr>
            <w:r w:rsidRPr="00E94D22">
              <w:rPr>
                <w:rFonts w:eastAsia="Arial"/>
                <w:b/>
                <w:sz w:val="18"/>
              </w:rPr>
              <w:t>Образчик</w:t>
            </w:r>
          </w:p>
        </w:tc>
        <w:tc>
          <w:tcPr>
            <w:tcW w:w="1980" w:type="dxa"/>
            <w:tcBorders>
              <w:top w:val="single" w:sz="8" w:space="0" w:color="auto"/>
              <w:right w:val="single" w:sz="8" w:space="0" w:color="auto"/>
            </w:tcBorders>
            <w:shd w:val="clear" w:color="auto" w:fill="auto"/>
            <w:vAlign w:val="bottom"/>
          </w:tcPr>
          <w:p w:rsidR="005E5462" w:rsidRPr="00E94D22" w:rsidRDefault="005E5462" w:rsidP="008F609D">
            <w:pPr>
              <w:spacing w:line="0" w:lineRule="atLeast"/>
              <w:ind w:left="40"/>
              <w:rPr>
                <w:rFonts w:eastAsia="Arial"/>
                <w:b/>
                <w:sz w:val="18"/>
              </w:rPr>
            </w:pPr>
            <w:r w:rsidRPr="00E94D22">
              <w:rPr>
                <w:rFonts w:eastAsia="Arial"/>
                <w:b/>
                <w:sz w:val="18"/>
              </w:rPr>
              <w:t>Таблица цветов RAL</w:t>
            </w:r>
          </w:p>
        </w:tc>
        <w:tc>
          <w:tcPr>
            <w:tcW w:w="1840" w:type="dxa"/>
            <w:tcBorders>
              <w:top w:val="single" w:sz="8" w:space="0" w:color="auto"/>
              <w:right w:val="single" w:sz="8" w:space="0" w:color="auto"/>
            </w:tcBorders>
            <w:shd w:val="clear" w:color="auto" w:fill="auto"/>
            <w:vAlign w:val="bottom"/>
          </w:tcPr>
          <w:p w:rsidR="005E5462" w:rsidRPr="00E94D22" w:rsidRDefault="005E5462" w:rsidP="008F609D">
            <w:pPr>
              <w:spacing w:line="0" w:lineRule="atLeast"/>
              <w:ind w:left="80"/>
              <w:rPr>
                <w:rFonts w:eastAsia="Arial"/>
                <w:b/>
                <w:sz w:val="18"/>
              </w:rPr>
            </w:pPr>
            <w:r w:rsidRPr="00E94D22">
              <w:rPr>
                <w:rFonts w:eastAsia="Arial"/>
                <w:b/>
                <w:sz w:val="18"/>
              </w:rPr>
              <w:t>Цветовая система</w:t>
            </w:r>
          </w:p>
        </w:tc>
        <w:tc>
          <w:tcPr>
            <w:tcW w:w="1140" w:type="dxa"/>
            <w:tcBorders>
              <w:top w:val="single" w:sz="8" w:space="0" w:color="auto"/>
              <w:right w:val="single" w:sz="8" w:space="0" w:color="auto"/>
            </w:tcBorders>
            <w:shd w:val="clear" w:color="auto" w:fill="auto"/>
            <w:vAlign w:val="bottom"/>
          </w:tcPr>
          <w:p w:rsidR="005E5462" w:rsidRPr="00E94D22" w:rsidRDefault="005E5462" w:rsidP="008F609D">
            <w:pPr>
              <w:spacing w:line="0" w:lineRule="atLeast"/>
              <w:ind w:left="200"/>
              <w:rPr>
                <w:rFonts w:eastAsia="Arial"/>
                <w:b/>
                <w:sz w:val="18"/>
              </w:rPr>
            </w:pPr>
            <w:r w:rsidRPr="00E94D22">
              <w:rPr>
                <w:rFonts w:eastAsia="Arial"/>
                <w:b/>
                <w:sz w:val="18"/>
              </w:rPr>
              <w:t>BS 5252</w:t>
            </w:r>
          </w:p>
        </w:tc>
        <w:tc>
          <w:tcPr>
            <w:tcW w:w="1860" w:type="dxa"/>
            <w:tcBorders>
              <w:top w:val="single" w:sz="8" w:space="0" w:color="auto"/>
              <w:right w:val="single" w:sz="8" w:space="0" w:color="auto"/>
            </w:tcBorders>
            <w:shd w:val="clear" w:color="auto" w:fill="auto"/>
            <w:vAlign w:val="bottom"/>
          </w:tcPr>
          <w:p w:rsidR="005E5462" w:rsidRPr="00E94D22" w:rsidRDefault="005E5462" w:rsidP="008F609D">
            <w:pPr>
              <w:spacing w:line="0" w:lineRule="atLeast"/>
              <w:ind w:left="200"/>
              <w:rPr>
                <w:rFonts w:eastAsia="Arial"/>
                <w:b/>
                <w:sz w:val="18"/>
              </w:rPr>
            </w:pPr>
            <w:r w:rsidRPr="00E94D22">
              <w:rPr>
                <w:rFonts w:eastAsia="Arial"/>
                <w:b/>
                <w:sz w:val="18"/>
              </w:rPr>
              <w:t>Таблица цветов</w:t>
            </w:r>
          </w:p>
        </w:tc>
      </w:tr>
      <w:tr w:rsidR="005E5462" w:rsidRPr="00E94D22" w:rsidTr="00E94D22">
        <w:trPr>
          <w:trHeight w:val="216"/>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jc w:val="center"/>
              <w:rPr>
                <w:rFonts w:eastAsia="Arial"/>
                <w:b/>
                <w:w w:val="97"/>
                <w:sz w:val="18"/>
              </w:rPr>
            </w:pPr>
            <w:r w:rsidRPr="00E94D22">
              <w:rPr>
                <w:rFonts w:eastAsia="Arial"/>
                <w:b/>
                <w:w w:val="97"/>
                <w:sz w:val="18"/>
              </w:rPr>
              <w:t>цвета</w:t>
            </w:r>
          </w:p>
        </w:tc>
        <w:tc>
          <w:tcPr>
            <w:tcW w:w="1980" w:type="dxa"/>
            <w:tcBorders>
              <w:right w:val="single" w:sz="8" w:space="0" w:color="auto"/>
            </w:tcBorders>
            <w:shd w:val="clear" w:color="auto" w:fill="auto"/>
            <w:vAlign w:val="bottom"/>
          </w:tcPr>
          <w:p w:rsidR="005E5462" w:rsidRPr="00E94D22" w:rsidRDefault="005E5462" w:rsidP="008F609D">
            <w:pPr>
              <w:spacing w:line="0" w:lineRule="atLeast"/>
              <w:ind w:left="540"/>
              <w:rPr>
                <w:rFonts w:eastAsia="Arial"/>
                <w:sz w:val="18"/>
              </w:rPr>
            </w:pPr>
            <w:r w:rsidRPr="00E94D22">
              <w:rPr>
                <w:rFonts w:eastAsia="Arial"/>
                <w:sz w:val="18"/>
              </w:rPr>
              <w:t>(DIN 6164)</w:t>
            </w:r>
          </w:p>
        </w:tc>
        <w:tc>
          <w:tcPr>
            <w:tcW w:w="1840" w:type="dxa"/>
            <w:tcBorders>
              <w:right w:val="single" w:sz="8" w:space="0" w:color="auto"/>
            </w:tcBorders>
            <w:shd w:val="clear" w:color="auto" w:fill="auto"/>
            <w:vAlign w:val="bottom"/>
          </w:tcPr>
          <w:p w:rsidR="005E5462" w:rsidRPr="00E94D22" w:rsidRDefault="005E5462" w:rsidP="008F609D">
            <w:pPr>
              <w:spacing w:line="0" w:lineRule="atLeast"/>
              <w:ind w:left="560"/>
              <w:rPr>
                <w:rFonts w:eastAsia="Arial"/>
                <w:b/>
                <w:sz w:val="18"/>
              </w:rPr>
            </w:pPr>
            <w:proofErr w:type="spellStart"/>
            <w:r w:rsidRPr="00E94D22">
              <w:rPr>
                <w:rFonts w:eastAsia="Arial"/>
                <w:b/>
                <w:sz w:val="18"/>
              </w:rPr>
              <w:t>Munsell</w:t>
            </w:r>
            <w:proofErr w:type="spellEnd"/>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8"/>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720"/>
              <w:rPr>
                <w:rFonts w:eastAsia="Arial"/>
                <w:b/>
                <w:sz w:val="18"/>
              </w:rPr>
            </w:pPr>
            <w:r w:rsidRPr="00E94D22">
              <w:rPr>
                <w:rFonts w:eastAsia="Arial"/>
                <w:b/>
                <w:sz w:val="18"/>
              </w:rPr>
              <w:t>NCS</w:t>
            </w:r>
          </w:p>
        </w:tc>
      </w:tr>
      <w:tr w:rsidR="005E5462" w:rsidRPr="00E94D22" w:rsidTr="00E94D22">
        <w:trPr>
          <w:trHeight w:val="71"/>
        </w:trPr>
        <w:tc>
          <w:tcPr>
            <w:tcW w:w="1835" w:type="dxa"/>
            <w:tcBorders>
              <w:left w:val="single" w:sz="8" w:space="0" w:color="auto"/>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6"/>
              </w:rPr>
            </w:pPr>
          </w:p>
        </w:tc>
        <w:tc>
          <w:tcPr>
            <w:tcW w:w="1980" w:type="dxa"/>
            <w:tcBorders>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6"/>
              </w:rPr>
            </w:pPr>
          </w:p>
        </w:tc>
        <w:tc>
          <w:tcPr>
            <w:tcW w:w="1840" w:type="dxa"/>
            <w:tcBorders>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6"/>
              </w:rPr>
            </w:pPr>
          </w:p>
        </w:tc>
        <w:tc>
          <w:tcPr>
            <w:tcW w:w="1140" w:type="dxa"/>
            <w:tcBorders>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6"/>
              </w:rPr>
            </w:pPr>
          </w:p>
        </w:tc>
        <w:tc>
          <w:tcPr>
            <w:tcW w:w="1860" w:type="dxa"/>
            <w:tcBorders>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6"/>
              </w:rPr>
            </w:pPr>
          </w:p>
        </w:tc>
      </w:tr>
      <w:tr w:rsidR="005E5462" w:rsidRPr="00E94D22" w:rsidTr="00E94D22">
        <w:trPr>
          <w:trHeight w:val="235"/>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ind w:left="80"/>
              <w:rPr>
                <w:rFonts w:eastAsia="Arial"/>
                <w:sz w:val="18"/>
              </w:rPr>
            </w:pPr>
            <w:r w:rsidRPr="00E94D22">
              <w:rPr>
                <w:rFonts w:eastAsia="Arial"/>
                <w:sz w:val="18"/>
              </w:rPr>
              <w:t>Красный</w:t>
            </w:r>
          </w:p>
        </w:tc>
        <w:tc>
          <w:tcPr>
            <w:tcW w:w="198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RAL 3001</w:t>
            </w:r>
          </w:p>
        </w:tc>
        <w:tc>
          <w:tcPr>
            <w:tcW w:w="1840" w:type="dxa"/>
            <w:tcBorders>
              <w:right w:val="single" w:sz="8" w:space="0" w:color="auto"/>
            </w:tcBorders>
            <w:shd w:val="clear" w:color="auto" w:fill="auto"/>
            <w:vAlign w:val="bottom"/>
          </w:tcPr>
          <w:p w:rsidR="005E5462" w:rsidRPr="00E94D22" w:rsidRDefault="005E5462" w:rsidP="008F609D">
            <w:pPr>
              <w:spacing w:line="235" w:lineRule="exact"/>
              <w:ind w:left="40"/>
              <w:rPr>
                <w:rFonts w:eastAsia="Arial"/>
                <w:sz w:val="27"/>
                <w:vertAlign w:val="superscript"/>
              </w:rPr>
            </w:pPr>
            <w:r w:rsidRPr="00E94D22">
              <w:rPr>
                <w:rFonts w:eastAsia="Arial"/>
                <w:sz w:val="18"/>
              </w:rPr>
              <w:t xml:space="preserve">7,5R4/14 </w:t>
            </w:r>
            <w:proofErr w:type="spellStart"/>
            <w:r w:rsidRPr="00E94D22">
              <w:rPr>
                <w:rFonts w:eastAsia="Arial"/>
                <w:sz w:val="18"/>
              </w:rPr>
              <w:t>G</w:t>
            </w:r>
            <w:r w:rsidRPr="00E94D22">
              <w:rPr>
                <w:rFonts w:eastAsia="Arial"/>
                <w:sz w:val="27"/>
                <w:vertAlign w:val="superscript"/>
              </w:rPr>
              <w:t>b</w:t>
            </w:r>
            <w:proofErr w:type="spellEnd"/>
          </w:p>
        </w:tc>
        <w:tc>
          <w:tcPr>
            <w:tcW w:w="114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04E56</w:t>
            </w: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1080-R GL</w:t>
            </w:r>
          </w:p>
        </w:tc>
      </w:tr>
      <w:tr w:rsidR="005E5462" w:rsidRPr="00E94D22" w:rsidTr="00E94D22">
        <w:trPr>
          <w:trHeight w:val="197"/>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5E5462" w:rsidRPr="00E94D22" w:rsidRDefault="005E5462" w:rsidP="008F609D">
            <w:pPr>
              <w:spacing w:line="197" w:lineRule="exact"/>
              <w:ind w:left="40"/>
              <w:rPr>
                <w:rFonts w:eastAsia="Arial"/>
                <w:sz w:val="18"/>
              </w:rPr>
            </w:pPr>
            <w:r w:rsidRPr="00E94D22">
              <w:rPr>
                <w:rFonts w:eastAsia="Arial"/>
                <w:sz w:val="18"/>
              </w:rPr>
              <w:t>(7,5: 8,5: 3)</w:t>
            </w: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r>
      <w:tr w:rsidR="005E5462" w:rsidRPr="00E94D22" w:rsidTr="00E94D22">
        <w:trPr>
          <w:trHeight w:val="273"/>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3"/>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RAL 3001/840-HR</w:t>
            </w:r>
          </w:p>
        </w:tc>
        <w:tc>
          <w:tcPr>
            <w:tcW w:w="1840" w:type="dxa"/>
            <w:tcBorders>
              <w:right w:val="single" w:sz="8" w:space="0" w:color="auto"/>
            </w:tcBorders>
            <w:shd w:val="clear" w:color="auto" w:fill="auto"/>
            <w:vAlign w:val="bottom"/>
          </w:tcPr>
          <w:p w:rsidR="005E5462" w:rsidRPr="00E94D22" w:rsidRDefault="005E5462" w:rsidP="008F609D">
            <w:pPr>
              <w:spacing w:line="273" w:lineRule="exact"/>
              <w:ind w:left="40"/>
              <w:rPr>
                <w:rFonts w:eastAsia="Arial"/>
                <w:sz w:val="27"/>
                <w:vertAlign w:val="superscript"/>
              </w:rPr>
            </w:pPr>
            <w:r w:rsidRPr="00E94D22">
              <w:rPr>
                <w:rFonts w:eastAsia="Arial"/>
                <w:sz w:val="18"/>
              </w:rPr>
              <w:t xml:space="preserve">7,5R4/15 </w:t>
            </w:r>
            <w:proofErr w:type="spellStart"/>
            <w:r w:rsidRPr="00E94D22">
              <w:rPr>
                <w:rFonts w:eastAsia="Arial"/>
                <w:sz w:val="18"/>
              </w:rPr>
              <w:t>G</w:t>
            </w:r>
            <w:r w:rsidRPr="00E94D22">
              <w:rPr>
                <w:rFonts w:eastAsia="Arial"/>
                <w:sz w:val="27"/>
                <w:vertAlign w:val="superscript"/>
              </w:rPr>
              <w:t>a</w:t>
            </w:r>
            <w:proofErr w:type="spellEnd"/>
          </w:p>
        </w:tc>
        <w:tc>
          <w:tcPr>
            <w:tcW w:w="114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04E53</w:t>
            </w: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1085-Y90R</w:t>
            </w:r>
          </w:p>
        </w:tc>
      </w:tr>
      <w:tr w:rsidR="005E5462" w:rsidRPr="00E94D22" w:rsidTr="00E94D22">
        <w:trPr>
          <w:trHeight w:val="197"/>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5E5462" w:rsidRPr="00E94D22" w:rsidRDefault="005E5462" w:rsidP="008F609D">
            <w:pPr>
              <w:spacing w:line="197" w:lineRule="exact"/>
              <w:ind w:left="40"/>
              <w:rPr>
                <w:rFonts w:eastAsia="Arial"/>
                <w:sz w:val="18"/>
              </w:rPr>
            </w:pPr>
            <w:r w:rsidRPr="00E94D22">
              <w:rPr>
                <w:rFonts w:eastAsia="Arial"/>
                <w:sz w:val="18"/>
              </w:rPr>
              <w:t>(7,6: 7,3: 3.2)</w:t>
            </w: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RAL EFFECT 450-6</w:t>
            </w:r>
          </w:p>
        </w:tc>
        <w:tc>
          <w:tcPr>
            <w:tcW w:w="184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7,5R4/16 G</w:t>
            </w: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1080-Y90R GL</w:t>
            </w:r>
          </w:p>
        </w:tc>
      </w:tr>
      <w:tr w:rsidR="005E5462" w:rsidRPr="00E94D22" w:rsidTr="00E94D22">
        <w:trPr>
          <w:trHeight w:val="207"/>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(7,6: 8,1: 2,0)</w:t>
            </w: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1580-Y90R</w:t>
            </w: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1580-Y90R GL</w:t>
            </w: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2570-Y90R GL</w:t>
            </w:r>
          </w:p>
        </w:tc>
      </w:tr>
      <w:tr w:rsidR="005E5462" w:rsidRPr="00E94D22" w:rsidTr="00E94D22">
        <w:trPr>
          <w:trHeight w:val="24"/>
        </w:trPr>
        <w:tc>
          <w:tcPr>
            <w:tcW w:w="1835" w:type="dxa"/>
            <w:tcBorders>
              <w:left w:val="single" w:sz="8" w:space="0" w:color="auto"/>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
              </w:rPr>
            </w:pPr>
          </w:p>
        </w:tc>
        <w:tc>
          <w:tcPr>
            <w:tcW w:w="1980" w:type="dxa"/>
            <w:tcBorders>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
              </w:rPr>
            </w:pPr>
          </w:p>
        </w:tc>
        <w:tc>
          <w:tcPr>
            <w:tcW w:w="1840" w:type="dxa"/>
            <w:tcBorders>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
              </w:rPr>
            </w:pPr>
          </w:p>
        </w:tc>
        <w:tc>
          <w:tcPr>
            <w:tcW w:w="1140" w:type="dxa"/>
            <w:tcBorders>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
              </w:rPr>
            </w:pPr>
          </w:p>
        </w:tc>
        <w:tc>
          <w:tcPr>
            <w:tcW w:w="1860" w:type="dxa"/>
            <w:tcBorders>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
              </w:rPr>
            </w:pPr>
          </w:p>
        </w:tc>
      </w:tr>
      <w:tr w:rsidR="005E5462" w:rsidRPr="00E94D22" w:rsidTr="00E94D22">
        <w:trPr>
          <w:trHeight w:val="229"/>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ind w:left="80"/>
              <w:rPr>
                <w:rFonts w:eastAsia="Arial"/>
                <w:sz w:val="18"/>
              </w:rPr>
            </w:pPr>
            <w:r w:rsidRPr="00E94D22">
              <w:rPr>
                <w:rFonts w:eastAsia="Arial"/>
                <w:sz w:val="18"/>
              </w:rPr>
              <w:t>Желтый</w:t>
            </w:r>
          </w:p>
        </w:tc>
        <w:tc>
          <w:tcPr>
            <w:tcW w:w="198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RAL 1003</w:t>
            </w:r>
          </w:p>
        </w:tc>
        <w:tc>
          <w:tcPr>
            <w:tcW w:w="184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2,5Y8/12 G</w:t>
            </w:r>
          </w:p>
        </w:tc>
        <w:tc>
          <w:tcPr>
            <w:tcW w:w="114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08E53</w:t>
            </w: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0585-Y20R GL</w:t>
            </w:r>
          </w:p>
        </w:tc>
      </w:tr>
      <w:tr w:rsidR="005E5462" w:rsidRPr="00E94D22" w:rsidTr="00E94D22">
        <w:trPr>
          <w:trHeight w:val="197"/>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5E5462" w:rsidRPr="00E94D22" w:rsidRDefault="005E5462" w:rsidP="008F609D">
            <w:pPr>
              <w:spacing w:line="197" w:lineRule="exact"/>
              <w:ind w:left="40"/>
              <w:rPr>
                <w:rFonts w:eastAsia="Arial"/>
                <w:sz w:val="18"/>
              </w:rPr>
            </w:pPr>
            <w:r w:rsidRPr="00E94D22">
              <w:rPr>
                <w:rFonts w:eastAsia="Arial"/>
                <w:sz w:val="18"/>
              </w:rPr>
              <w:t>(2,5: 6,5: 1)</w:t>
            </w: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r>
      <w:tr w:rsidR="005E5462" w:rsidRPr="00E94D22" w:rsidTr="00E94D22">
        <w:trPr>
          <w:trHeight w:val="273"/>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3"/>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RAL 1003/840-HR</w:t>
            </w:r>
          </w:p>
        </w:tc>
        <w:tc>
          <w:tcPr>
            <w:tcW w:w="1840" w:type="dxa"/>
            <w:tcBorders>
              <w:right w:val="single" w:sz="8" w:space="0" w:color="auto"/>
            </w:tcBorders>
            <w:shd w:val="clear" w:color="auto" w:fill="auto"/>
            <w:vAlign w:val="bottom"/>
          </w:tcPr>
          <w:p w:rsidR="005E5462" w:rsidRPr="00E94D22" w:rsidRDefault="005E5462" w:rsidP="008F609D">
            <w:pPr>
              <w:spacing w:line="273" w:lineRule="exact"/>
              <w:ind w:left="40"/>
              <w:rPr>
                <w:rFonts w:eastAsia="Arial"/>
                <w:sz w:val="27"/>
                <w:vertAlign w:val="superscript"/>
              </w:rPr>
            </w:pPr>
            <w:r w:rsidRPr="00E94D22">
              <w:rPr>
                <w:rFonts w:eastAsia="Arial"/>
                <w:sz w:val="18"/>
              </w:rPr>
              <w:t xml:space="preserve">2,5Y8/14 </w:t>
            </w:r>
            <w:proofErr w:type="spellStart"/>
            <w:r w:rsidRPr="00E94D22">
              <w:rPr>
                <w:rFonts w:eastAsia="Arial"/>
                <w:sz w:val="18"/>
              </w:rPr>
              <w:t>G</w:t>
            </w:r>
            <w:r w:rsidRPr="00E94D22">
              <w:rPr>
                <w:rFonts w:eastAsia="Arial"/>
                <w:sz w:val="27"/>
                <w:vertAlign w:val="superscript"/>
              </w:rPr>
              <w:t>a</w:t>
            </w:r>
            <w:proofErr w:type="spellEnd"/>
          </w:p>
        </w:tc>
        <w:tc>
          <w:tcPr>
            <w:tcW w:w="114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08E51</w:t>
            </w: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1070-Y10R</w:t>
            </w:r>
          </w:p>
        </w:tc>
      </w:tr>
      <w:tr w:rsidR="005E5462" w:rsidRPr="00E94D22" w:rsidTr="00E94D22">
        <w:trPr>
          <w:trHeight w:val="197"/>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5E5462" w:rsidRPr="00E94D22" w:rsidRDefault="005E5462" w:rsidP="008F609D">
            <w:pPr>
              <w:spacing w:line="197" w:lineRule="exact"/>
              <w:ind w:left="40"/>
              <w:rPr>
                <w:rFonts w:eastAsia="Arial"/>
                <w:sz w:val="18"/>
              </w:rPr>
            </w:pPr>
            <w:r w:rsidRPr="00E94D22">
              <w:rPr>
                <w:rFonts w:eastAsia="Arial"/>
                <w:sz w:val="18"/>
              </w:rPr>
              <w:t>(2,6: 6,2: 0,9)</w:t>
            </w: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r>
      <w:tr w:rsidR="005E5462" w:rsidRPr="00E94D22" w:rsidTr="00E94D22">
        <w:trPr>
          <w:trHeight w:val="259"/>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RAL 1021/840-HR</w:t>
            </w:r>
          </w:p>
        </w:tc>
        <w:tc>
          <w:tcPr>
            <w:tcW w:w="184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2,5Y8/16 G</w:t>
            </w:r>
          </w:p>
        </w:tc>
        <w:tc>
          <w:tcPr>
            <w:tcW w:w="114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10E55</w:t>
            </w: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0580-Y10R</w:t>
            </w:r>
          </w:p>
        </w:tc>
      </w:tr>
      <w:tr w:rsidR="005E5462" w:rsidRPr="00E94D22" w:rsidTr="00E94D22">
        <w:trPr>
          <w:trHeight w:val="209"/>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18"/>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(1,9: 6,6: 0,9)</w:t>
            </w: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8"/>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8"/>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8"/>
              </w:rPr>
            </w:pPr>
          </w:p>
        </w:tc>
      </w:tr>
      <w:tr w:rsidR="005E5462" w:rsidRPr="00E94D22" w:rsidTr="00E94D22">
        <w:trPr>
          <w:trHeight w:val="271"/>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3"/>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RAL EFFECT 290-6</w:t>
            </w:r>
          </w:p>
        </w:tc>
        <w:tc>
          <w:tcPr>
            <w:tcW w:w="1840" w:type="dxa"/>
            <w:tcBorders>
              <w:right w:val="single" w:sz="8" w:space="0" w:color="auto"/>
            </w:tcBorders>
            <w:shd w:val="clear" w:color="auto" w:fill="auto"/>
            <w:vAlign w:val="bottom"/>
          </w:tcPr>
          <w:p w:rsidR="005E5462" w:rsidRPr="00E94D22" w:rsidRDefault="005E5462" w:rsidP="008F609D">
            <w:pPr>
              <w:spacing w:line="271" w:lineRule="exact"/>
              <w:ind w:left="40"/>
              <w:rPr>
                <w:rFonts w:eastAsia="Arial"/>
                <w:sz w:val="27"/>
                <w:vertAlign w:val="superscript"/>
              </w:rPr>
            </w:pPr>
            <w:r w:rsidRPr="00E94D22">
              <w:rPr>
                <w:rFonts w:eastAsia="Arial"/>
                <w:sz w:val="18"/>
              </w:rPr>
              <w:t xml:space="preserve">5Y8/12 </w:t>
            </w:r>
            <w:proofErr w:type="spellStart"/>
            <w:r w:rsidRPr="00E94D22">
              <w:rPr>
                <w:rFonts w:eastAsia="Arial"/>
                <w:sz w:val="18"/>
              </w:rPr>
              <w:t>G</w:t>
            </w:r>
            <w:r w:rsidRPr="00E94D22">
              <w:rPr>
                <w:rFonts w:eastAsia="Arial"/>
                <w:sz w:val="27"/>
                <w:vertAlign w:val="superscript"/>
              </w:rPr>
              <w:t>b</w:t>
            </w:r>
            <w:proofErr w:type="spellEnd"/>
          </w:p>
        </w:tc>
        <w:tc>
          <w:tcPr>
            <w:tcW w:w="114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10E51</w:t>
            </w: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1080-Y10R GL</w:t>
            </w:r>
          </w:p>
        </w:tc>
      </w:tr>
      <w:tr w:rsidR="005E5462" w:rsidRPr="00E94D22" w:rsidTr="00E94D22">
        <w:trPr>
          <w:trHeight w:val="197"/>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5E5462" w:rsidRPr="00E94D22" w:rsidRDefault="005E5462" w:rsidP="008F609D">
            <w:pPr>
              <w:spacing w:line="197" w:lineRule="exact"/>
              <w:ind w:left="40"/>
              <w:rPr>
                <w:rFonts w:eastAsia="Arial"/>
                <w:sz w:val="18"/>
              </w:rPr>
            </w:pPr>
            <w:r w:rsidRPr="00E94D22">
              <w:rPr>
                <w:rFonts w:eastAsia="Arial"/>
                <w:sz w:val="18"/>
              </w:rPr>
              <w:t>(2,7: 6,1: 0,8)</w:t>
            </w: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7"/>
              </w:rPr>
            </w:pP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RAL EFFECT 270-5</w:t>
            </w:r>
          </w:p>
        </w:tc>
        <w:tc>
          <w:tcPr>
            <w:tcW w:w="184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5Y8/14 G</w:t>
            </w: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1070-Y10R GL</w:t>
            </w:r>
          </w:p>
        </w:tc>
      </w:tr>
      <w:tr w:rsidR="005E5462" w:rsidRPr="00E94D22" w:rsidTr="00E94D22">
        <w:trPr>
          <w:trHeight w:val="209"/>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18"/>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(2,0: 6,5: 0,9)</w:t>
            </w: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8"/>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8"/>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18"/>
              </w:rPr>
            </w:pP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10YR8/12 G</w:t>
            </w: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1080-Y10R</w:t>
            </w: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10YR8/14 G</w:t>
            </w: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0580-Y10R GL</w:t>
            </w: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0570-Y10R GL</w:t>
            </w: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0570-Y10R</w:t>
            </w: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1080-Y</w:t>
            </w:r>
          </w:p>
        </w:tc>
      </w:tr>
      <w:tr w:rsidR="005E5462" w:rsidRPr="00E94D22" w:rsidTr="00E94D22">
        <w:trPr>
          <w:trHeight w:val="264"/>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1080-Y GL</w:t>
            </w: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1070-Y</w:t>
            </w: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0580-Y GL</w:t>
            </w: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1070-Y GL</w:t>
            </w:r>
          </w:p>
        </w:tc>
      </w:tr>
      <w:tr w:rsidR="005E5462" w:rsidRPr="00E94D22" w:rsidTr="00E94D22">
        <w:trPr>
          <w:trHeight w:val="262"/>
        </w:trPr>
        <w:tc>
          <w:tcPr>
            <w:tcW w:w="1835" w:type="dxa"/>
            <w:tcBorders>
              <w:left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5E5462" w:rsidRPr="00E94D22" w:rsidRDefault="005E5462"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5E5462" w:rsidRPr="00E94D22" w:rsidRDefault="005E5462" w:rsidP="008F609D">
            <w:pPr>
              <w:spacing w:line="0" w:lineRule="atLeast"/>
              <w:ind w:left="40"/>
              <w:rPr>
                <w:rFonts w:eastAsia="Arial"/>
                <w:sz w:val="18"/>
              </w:rPr>
            </w:pPr>
            <w:r w:rsidRPr="00E94D22">
              <w:rPr>
                <w:rFonts w:eastAsia="Arial"/>
                <w:sz w:val="18"/>
              </w:rPr>
              <w:t>S 0580-Y</w:t>
            </w:r>
          </w:p>
        </w:tc>
      </w:tr>
      <w:tr w:rsidR="002E585E" w:rsidRPr="00E94D22" w:rsidTr="00E94D22">
        <w:trPr>
          <w:trHeight w:val="262"/>
        </w:trPr>
        <w:tc>
          <w:tcPr>
            <w:tcW w:w="1835" w:type="dxa"/>
            <w:tcBorders>
              <w:left w:val="single" w:sz="8" w:space="0" w:color="auto"/>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p>
        </w:tc>
      </w:tr>
      <w:tr w:rsidR="005E5462" w:rsidRPr="00E94D22" w:rsidTr="00E94D22">
        <w:trPr>
          <w:trHeight w:val="35"/>
        </w:trPr>
        <w:tc>
          <w:tcPr>
            <w:tcW w:w="1835" w:type="dxa"/>
            <w:tcBorders>
              <w:left w:val="single" w:sz="8" w:space="0" w:color="auto"/>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3"/>
              </w:rPr>
            </w:pPr>
          </w:p>
        </w:tc>
        <w:tc>
          <w:tcPr>
            <w:tcW w:w="1980" w:type="dxa"/>
            <w:tcBorders>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3"/>
              </w:rPr>
            </w:pPr>
          </w:p>
        </w:tc>
        <w:tc>
          <w:tcPr>
            <w:tcW w:w="1840" w:type="dxa"/>
            <w:tcBorders>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3"/>
              </w:rPr>
            </w:pPr>
          </w:p>
        </w:tc>
        <w:tc>
          <w:tcPr>
            <w:tcW w:w="1140" w:type="dxa"/>
            <w:tcBorders>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3"/>
              </w:rPr>
            </w:pPr>
          </w:p>
        </w:tc>
        <w:tc>
          <w:tcPr>
            <w:tcW w:w="1860" w:type="dxa"/>
            <w:tcBorders>
              <w:bottom w:val="single" w:sz="8" w:space="0" w:color="auto"/>
              <w:right w:val="single" w:sz="8" w:space="0" w:color="auto"/>
            </w:tcBorders>
            <w:shd w:val="clear" w:color="auto" w:fill="auto"/>
            <w:vAlign w:val="bottom"/>
          </w:tcPr>
          <w:p w:rsidR="005E5462" w:rsidRPr="00E94D22" w:rsidRDefault="005E5462" w:rsidP="008F609D">
            <w:pPr>
              <w:spacing w:line="0" w:lineRule="atLeast"/>
              <w:rPr>
                <w:rFonts w:eastAsia="Times New Roman"/>
                <w:sz w:val="3"/>
              </w:rPr>
            </w:pPr>
          </w:p>
        </w:tc>
      </w:tr>
    </w:tbl>
    <w:p w:rsidR="005E5462" w:rsidRPr="00E94D22" w:rsidRDefault="000E1570" w:rsidP="002E585E">
      <w:pPr>
        <w:pStyle w:val="Default"/>
        <w:ind w:firstLine="709"/>
        <w:jc w:val="center"/>
        <w:rPr>
          <w:rFonts w:ascii="Times New Roman" w:hAnsi="Times New Roman" w:cs="Times New Roman"/>
          <w:b/>
          <w:i/>
        </w:rPr>
      </w:pPr>
      <w:r>
        <w:rPr>
          <w:rFonts w:ascii="Times New Roman" w:hAnsi="Times New Roman" w:cs="Times New Roman"/>
          <w:b/>
          <w:i/>
        </w:rPr>
        <w:lastRenderedPageBreak/>
        <w:t>Продолжение т</w:t>
      </w:r>
      <w:r w:rsidR="002E585E" w:rsidRPr="00E94D22">
        <w:rPr>
          <w:rFonts w:ascii="Times New Roman" w:hAnsi="Times New Roman" w:cs="Times New Roman"/>
          <w:b/>
          <w:i/>
        </w:rPr>
        <w:t xml:space="preserve">аблица </w:t>
      </w:r>
      <w:r w:rsidR="002E585E" w:rsidRPr="00E94D22">
        <w:rPr>
          <w:rFonts w:ascii="Times New Roman" w:hAnsi="Times New Roman" w:cs="Times New Roman"/>
          <w:b/>
          <w:i/>
          <w:lang w:val="en-US"/>
        </w:rPr>
        <w:t>E</w:t>
      </w:r>
      <w:r w:rsidR="002E585E" w:rsidRPr="00E94D22">
        <w:rPr>
          <w:rFonts w:ascii="Times New Roman" w:hAnsi="Times New Roman" w:cs="Times New Roman"/>
          <w:b/>
          <w:i/>
        </w:rPr>
        <w:t xml:space="preserve">.1 </w:t>
      </w:r>
    </w:p>
    <w:p w:rsidR="002E585E" w:rsidRPr="00E94D22" w:rsidRDefault="002E585E" w:rsidP="002E585E">
      <w:pPr>
        <w:pStyle w:val="Default"/>
        <w:ind w:firstLine="709"/>
        <w:jc w:val="center"/>
        <w:rPr>
          <w:rFonts w:ascii="Times New Roman" w:hAnsi="Times New Roman" w:cs="Times New Roman"/>
          <w:b/>
          <w:i/>
          <w:lang w:val="en-U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bl>
      <w:tblPr>
        <w:tblW w:w="0" w:type="auto"/>
        <w:tblInd w:w="800" w:type="dxa"/>
        <w:tblLayout w:type="fixed"/>
        <w:tblCellMar>
          <w:left w:w="0" w:type="dxa"/>
          <w:right w:w="0" w:type="dxa"/>
        </w:tblCellMar>
        <w:tblLook w:val="0000" w:firstRow="0" w:lastRow="0" w:firstColumn="0" w:lastColumn="0" w:noHBand="0" w:noVBand="0"/>
      </w:tblPr>
      <w:tblGrid>
        <w:gridCol w:w="1320"/>
        <w:gridCol w:w="1980"/>
        <w:gridCol w:w="1840"/>
        <w:gridCol w:w="1140"/>
        <w:gridCol w:w="1860"/>
      </w:tblGrid>
      <w:tr w:rsidR="002E585E" w:rsidRPr="00E94D22" w:rsidTr="008F609D">
        <w:trPr>
          <w:trHeight w:val="293"/>
        </w:trPr>
        <w:tc>
          <w:tcPr>
            <w:tcW w:w="1320" w:type="dxa"/>
            <w:tcBorders>
              <w:top w:val="single" w:sz="8" w:space="0" w:color="auto"/>
              <w:right w:val="single" w:sz="8" w:space="0" w:color="auto"/>
            </w:tcBorders>
            <w:shd w:val="clear" w:color="auto" w:fill="auto"/>
            <w:vAlign w:val="bottom"/>
          </w:tcPr>
          <w:p w:rsidR="002E585E" w:rsidRPr="00E94D22" w:rsidRDefault="002E585E" w:rsidP="008F609D">
            <w:pPr>
              <w:spacing w:line="0" w:lineRule="atLeast"/>
              <w:jc w:val="center"/>
              <w:rPr>
                <w:rFonts w:eastAsia="Arial"/>
                <w:b/>
                <w:sz w:val="18"/>
              </w:rPr>
            </w:pPr>
            <w:r w:rsidRPr="00E94D22">
              <w:rPr>
                <w:rFonts w:eastAsia="Arial"/>
                <w:b/>
                <w:noProof/>
                <w:sz w:val="18"/>
                <w:lang w:eastAsia="ru-RU"/>
              </w:rPr>
              <mc:AlternateContent>
                <mc:Choice Requires="wps">
                  <w:drawing>
                    <wp:anchor distT="0" distB="0" distL="114300" distR="114300" simplePos="0" relativeHeight="251757568" behindDoc="0" locked="0" layoutInCell="1" allowOverlap="1" wp14:anchorId="5053A471" wp14:editId="33D8762E">
                      <wp:simplePos x="0" y="0"/>
                      <wp:positionH relativeFrom="column">
                        <wp:posOffset>-8255</wp:posOffset>
                      </wp:positionH>
                      <wp:positionV relativeFrom="paragraph">
                        <wp:posOffset>-3811</wp:posOffset>
                      </wp:positionV>
                      <wp:extent cx="38100" cy="5610225"/>
                      <wp:effectExtent l="0" t="0" r="19050" b="28575"/>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38100" cy="56102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24" o:spid="_x0000_s1026" style="position:absolute;z-index:251757568;visibility:visible;mso-wrap-style:square;mso-wrap-distance-left:9pt;mso-wrap-distance-top:0;mso-wrap-distance-right:9pt;mso-wrap-distance-bottom:0;mso-position-horizontal:absolute;mso-position-horizontal-relative:text;mso-position-vertical:absolute;mso-position-vertical-relative:text" from="-.65pt,-.3pt" to="2.35pt,44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" strokecolor="black [3040]"/>
                  </w:pict>
                </mc:Fallback>
              </mc:AlternateContent>
            </w:r>
            <w:r w:rsidRPr="00E94D22">
              <w:rPr>
                <w:rFonts w:eastAsia="Arial"/>
                <w:b/>
                <w:sz w:val="18"/>
              </w:rPr>
              <w:t>Образчик</w:t>
            </w:r>
          </w:p>
        </w:tc>
        <w:tc>
          <w:tcPr>
            <w:tcW w:w="1980" w:type="dxa"/>
            <w:tcBorders>
              <w:top w:val="single" w:sz="8" w:space="0" w:color="auto"/>
              <w:right w:val="single" w:sz="8" w:space="0" w:color="auto"/>
            </w:tcBorders>
            <w:shd w:val="clear" w:color="auto" w:fill="auto"/>
            <w:vAlign w:val="bottom"/>
          </w:tcPr>
          <w:p w:rsidR="002E585E" w:rsidRPr="00E94D22" w:rsidRDefault="002E585E" w:rsidP="008F609D">
            <w:pPr>
              <w:spacing w:line="0" w:lineRule="atLeast"/>
              <w:ind w:left="40"/>
              <w:rPr>
                <w:rFonts w:eastAsia="Arial"/>
                <w:b/>
                <w:sz w:val="18"/>
              </w:rPr>
            </w:pPr>
            <w:r w:rsidRPr="00E94D22">
              <w:rPr>
                <w:rFonts w:eastAsia="Arial"/>
                <w:b/>
                <w:sz w:val="18"/>
              </w:rPr>
              <w:t>Таблица цветов RAL</w:t>
            </w:r>
          </w:p>
        </w:tc>
        <w:tc>
          <w:tcPr>
            <w:tcW w:w="1840" w:type="dxa"/>
            <w:tcBorders>
              <w:top w:val="single" w:sz="8" w:space="0" w:color="auto"/>
              <w:right w:val="single" w:sz="8" w:space="0" w:color="auto"/>
            </w:tcBorders>
            <w:shd w:val="clear" w:color="auto" w:fill="auto"/>
            <w:vAlign w:val="bottom"/>
          </w:tcPr>
          <w:p w:rsidR="002E585E" w:rsidRPr="00E94D22" w:rsidRDefault="002E585E" w:rsidP="008F609D">
            <w:pPr>
              <w:spacing w:line="0" w:lineRule="atLeast"/>
              <w:ind w:left="80"/>
              <w:rPr>
                <w:rFonts w:eastAsia="Arial"/>
                <w:b/>
                <w:sz w:val="18"/>
              </w:rPr>
            </w:pPr>
            <w:r w:rsidRPr="00E94D22">
              <w:rPr>
                <w:rFonts w:eastAsia="Arial"/>
                <w:b/>
                <w:sz w:val="18"/>
              </w:rPr>
              <w:t>Цветовая система</w:t>
            </w:r>
          </w:p>
        </w:tc>
        <w:tc>
          <w:tcPr>
            <w:tcW w:w="1140" w:type="dxa"/>
            <w:tcBorders>
              <w:top w:val="single" w:sz="8" w:space="0" w:color="auto"/>
              <w:right w:val="single" w:sz="8" w:space="0" w:color="auto"/>
            </w:tcBorders>
            <w:shd w:val="clear" w:color="auto" w:fill="auto"/>
            <w:vAlign w:val="bottom"/>
          </w:tcPr>
          <w:p w:rsidR="002E585E" w:rsidRPr="00E94D22" w:rsidRDefault="002E585E" w:rsidP="008F609D">
            <w:pPr>
              <w:spacing w:line="0" w:lineRule="atLeast"/>
              <w:ind w:left="200"/>
              <w:rPr>
                <w:rFonts w:eastAsia="Arial"/>
                <w:b/>
                <w:sz w:val="18"/>
              </w:rPr>
            </w:pPr>
            <w:r w:rsidRPr="00E94D22">
              <w:rPr>
                <w:rFonts w:eastAsia="Arial"/>
                <w:b/>
                <w:sz w:val="18"/>
              </w:rPr>
              <w:t>BS 5252</w:t>
            </w:r>
          </w:p>
        </w:tc>
        <w:tc>
          <w:tcPr>
            <w:tcW w:w="1860" w:type="dxa"/>
            <w:tcBorders>
              <w:top w:val="single" w:sz="8" w:space="0" w:color="auto"/>
            </w:tcBorders>
            <w:shd w:val="clear" w:color="auto" w:fill="auto"/>
            <w:vAlign w:val="bottom"/>
          </w:tcPr>
          <w:p w:rsidR="002E585E" w:rsidRPr="00E94D22" w:rsidRDefault="002E585E" w:rsidP="008F609D">
            <w:pPr>
              <w:spacing w:line="0" w:lineRule="atLeast"/>
              <w:ind w:left="200"/>
              <w:rPr>
                <w:rFonts w:eastAsia="Arial"/>
                <w:b/>
                <w:sz w:val="18"/>
              </w:rPr>
            </w:pPr>
            <w:r w:rsidRPr="00E94D22">
              <w:rPr>
                <w:rFonts w:eastAsia="Arial"/>
                <w:b/>
                <w:noProof/>
                <w:sz w:val="18"/>
                <w:lang w:eastAsia="ru-RU"/>
              </w:rPr>
              <mc:AlternateContent>
                <mc:Choice Requires="wps">
                  <w:drawing>
                    <wp:anchor distT="0" distB="0" distL="114300" distR="114300" simplePos="0" relativeHeight="251758592" behindDoc="0" locked="0" layoutInCell="1" allowOverlap="1" wp14:anchorId="123A8CE5" wp14:editId="6B3BD9EC">
                      <wp:simplePos x="0" y="0"/>
                      <wp:positionH relativeFrom="column">
                        <wp:posOffset>1166495</wp:posOffset>
                      </wp:positionH>
                      <wp:positionV relativeFrom="paragraph">
                        <wp:posOffset>-3811</wp:posOffset>
                      </wp:positionV>
                      <wp:extent cx="9525" cy="5610225"/>
                      <wp:effectExtent l="0" t="0" r="28575" b="9525"/>
                      <wp:wrapNone/>
                      <wp:docPr id="25" name="Прямая соединительная линия 25"/>
                      <wp:cNvGraphicFramePr/>
                      <a:graphic xmlns:a="http://schemas.openxmlformats.org/drawingml/2006/main">
                        <a:graphicData uri="http://schemas.microsoft.com/office/word/2010/wordprocessingShape">
                          <wps:wsp>
                            <wps:cNvCnPr/>
                            <wps:spPr>
                              <a:xfrm flipH="1">
                                <a:off x="0" y="0"/>
                                <a:ext cx="9525" cy="56102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25" o:spid="_x0000_s1026" style="position:absolute;flip:x;z-index:251758592;visibility:visible;mso-wrap-style:square;mso-wrap-distance-left:9pt;mso-wrap-distance-top:0;mso-wrap-distance-right:9pt;mso-wrap-distance-bottom:0;mso-position-horizontal:absolute;mso-position-horizontal-relative:text;mso-position-vertical:absolute;mso-position-vertical-relative:text" from="91.85pt,-.3pt" to="92.6pt,44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" strokecolor="black [3040]"/>
                  </w:pict>
                </mc:Fallback>
              </mc:AlternateContent>
            </w:r>
            <w:r w:rsidRPr="00E94D22">
              <w:rPr>
                <w:rFonts w:eastAsia="Arial"/>
                <w:b/>
                <w:sz w:val="18"/>
              </w:rPr>
              <w:t>Таблица цветов</w:t>
            </w:r>
          </w:p>
        </w:tc>
      </w:tr>
      <w:tr w:rsidR="002E585E" w:rsidRPr="00E94D22" w:rsidTr="008F609D">
        <w:trPr>
          <w:trHeight w:val="214"/>
        </w:trPr>
        <w:tc>
          <w:tcPr>
            <w:tcW w:w="1320" w:type="dxa"/>
            <w:tcBorders>
              <w:right w:val="single" w:sz="8" w:space="0" w:color="auto"/>
            </w:tcBorders>
            <w:shd w:val="clear" w:color="auto" w:fill="auto"/>
            <w:vAlign w:val="bottom"/>
          </w:tcPr>
          <w:p w:rsidR="002E585E" w:rsidRPr="00E94D22" w:rsidRDefault="002E585E" w:rsidP="008F609D">
            <w:pPr>
              <w:spacing w:line="0" w:lineRule="atLeast"/>
              <w:jc w:val="center"/>
              <w:rPr>
                <w:rFonts w:eastAsia="Arial"/>
                <w:b/>
                <w:sz w:val="18"/>
              </w:rPr>
            </w:pPr>
            <w:r w:rsidRPr="00E94D22">
              <w:rPr>
                <w:rFonts w:eastAsia="Arial"/>
                <w:b/>
                <w:sz w:val="18"/>
              </w:rPr>
              <w:t>цвета</w:t>
            </w: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540"/>
              <w:rPr>
                <w:rFonts w:eastAsia="Arial"/>
                <w:sz w:val="18"/>
              </w:rPr>
            </w:pPr>
            <w:r w:rsidRPr="00E94D22">
              <w:rPr>
                <w:rFonts w:eastAsia="Arial"/>
                <w:sz w:val="18"/>
              </w:rPr>
              <w:t>(DIN 6164)</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ind w:left="560"/>
              <w:rPr>
                <w:rFonts w:eastAsia="Arial"/>
                <w:b/>
                <w:sz w:val="18"/>
              </w:rPr>
            </w:pPr>
            <w:proofErr w:type="spellStart"/>
            <w:r w:rsidRPr="00E94D22">
              <w:rPr>
                <w:rFonts w:eastAsia="Arial"/>
                <w:b/>
                <w:sz w:val="18"/>
              </w:rPr>
              <w:t>Munsell</w:t>
            </w:r>
            <w:proofErr w:type="spellEnd"/>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8"/>
              </w:rPr>
            </w:pPr>
          </w:p>
        </w:tc>
        <w:tc>
          <w:tcPr>
            <w:tcW w:w="1860" w:type="dxa"/>
            <w:shd w:val="clear" w:color="auto" w:fill="auto"/>
            <w:vAlign w:val="bottom"/>
          </w:tcPr>
          <w:p w:rsidR="002E585E" w:rsidRPr="00E94D22" w:rsidRDefault="002E585E" w:rsidP="008F609D">
            <w:pPr>
              <w:spacing w:line="0" w:lineRule="atLeast"/>
              <w:ind w:left="720"/>
              <w:rPr>
                <w:rFonts w:eastAsia="Arial"/>
                <w:b/>
                <w:sz w:val="18"/>
              </w:rPr>
            </w:pPr>
            <w:r w:rsidRPr="00E94D22">
              <w:rPr>
                <w:rFonts w:eastAsia="Arial"/>
                <w:b/>
                <w:sz w:val="18"/>
              </w:rPr>
              <w:t>NCS</w:t>
            </w:r>
          </w:p>
        </w:tc>
      </w:tr>
      <w:tr w:rsidR="002E585E" w:rsidRPr="00E94D22" w:rsidTr="008F609D">
        <w:trPr>
          <w:trHeight w:val="74"/>
        </w:trPr>
        <w:tc>
          <w:tcPr>
            <w:tcW w:w="1320" w:type="dxa"/>
            <w:tcBorders>
              <w:bottom w:val="single" w:sz="8" w:space="0" w:color="auto"/>
              <w:right w:val="single" w:sz="8" w:space="0" w:color="auto"/>
            </w:tcBorders>
            <w:shd w:val="clear" w:color="auto" w:fill="auto"/>
            <w:vAlign w:val="bottom"/>
          </w:tcPr>
          <w:p w:rsidR="002E585E" w:rsidRPr="00E94D22" w:rsidRDefault="002E585E" w:rsidP="008F609D">
            <w:pPr>
              <w:spacing w:line="0" w:lineRule="atLeast"/>
              <w:rPr>
                <w:rFonts w:eastAsia="Times New Roman"/>
                <w:sz w:val="6"/>
              </w:rPr>
            </w:pPr>
          </w:p>
        </w:tc>
        <w:tc>
          <w:tcPr>
            <w:tcW w:w="1980" w:type="dxa"/>
            <w:tcBorders>
              <w:bottom w:val="single" w:sz="8" w:space="0" w:color="auto"/>
              <w:right w:val="single" w:sz="8" w:space="0" w:color="auto"/>
            </w:tcBorders>
            <w:shd w:val="clear" w:color="auto" w:fill="auto"/>
            <w:vAlign w:val="bottom"/>
          </w:tcPr>
          <w:p w:rsidR="002E585E" w:rsidRPr="00E94D22" w:rsidRDefault="002E585E" w:rsidP="008F609D">
            <w:pPr>
              <w:spacing w:line="0" w:lineRule="atLeast"/>
              <w:rPr>
                <w:rFonts w:eastAsia="Times New Roman"/>
                <w:sz w:val="6"/>
              </w:rPr>
            </w:pPr>
          </w:p>
        </w:tc>
        <w:tc>
          <w:tcPr>
            <w:tcW w:w="1840" w:type="dxa"/>
            <w:tcBorders>
              <w:bottom w:val="single" w:sz="8" w:space="0" w:color="auto"/>
              <w:right w:val="single" w:sz="8" w:space="0" w:color="auto"/>
            </w:tcBorders>
            <w:shd w:val="clear" w:color="auto" w:fill="auto"/>
            <w:vAlign w:val="bottom"/>
          </w:tcPr>
          <w:p w:rsidR="002E585E" w:rsidRPr="00E94D22" w:rsidRDefault="002E585E" w:rsidP="008F609D">
            <w:pPr>
              <w:spacing w:line="0" w:lineRule="atLeast"/>
              <w:rPr>
                <w:rFonts w:eastAsia="Times New Roman"/>
                <w:sz w:val="6"/>
              </w:rPr>
            </w:pPr>
          </w:p>
        </w:tc>
        <w:tc>
          <w:tcPr>
            <w:tcW w:w="1140" w:type="dxa"/>
            <w:tcBorders>
              <w:bottom w:val="single" w:sz="8" w:space="0" w:color="auto"/>
              <w:right w:val="single" w:sz="8" w:space="0" w:color="auto"/>
            </w:tcBorders>
            <w:shd w:val="clear" w:color="auto" w:fill="auto"/>
            <w:vAlign w:val="bottom"/>
          </w:tcPr>
          <w:p w:rsidR="002E585E" w:rsidRPr="00E94D22" w:rsidRDefault="002E585E" w:rsidP="008F609D">
            <w:pPr>
              <w:spacing w:line="0" w:lineRule="atLeast"/>
              <w:rPr>
                <w:rFonts w:eastAsia="Times New Roman"/>
                <w:sz w:val="6"/>
              </w:rPr>
            </w:pPr>
          </w:p>
        </w:tc>
        <w:tc>
          <w:tcPr>
            <w:tcW w:w="1860" w:type="dxa"/>
            <w:tcBorders>
              <w:bottom w:val="single" w:sz="8" w:space="0" w:color="auto"/>
            </w:tcBorders>
            <w:shd w:val="clear" w:color="auto" w:fill="auto"/>
            <w:vAlign w:val="bottom"/>
          </w:tcPr>
          <w:p w:rsidR="002E585E" w:rsidRPr="00E94D22" w:rsidRDefault="002E585E" w:rsidP="008F609D">
            <w:pPr>
              <w:spacing w:line="0" w:lineRule="atLeast"/>
              <w:rPr>
                <w:rFonts w:eastAsia="Times New Roman"/>
                <w:sz w:val="6"/>
              </w:rPr>
            </w:pPr>
          </w:p>
        </w:tc>
      </w:tr>
      <w:tr w:rsidR="002E585E" w:rsidRPr="00E94D22" w:rsidTr="008F609D">
        <w:trPr>
          <w:trHeight w:val="235"/>
        </w:trPr>
        <w:tc>
          <w:tcPr>
            <w:tcW w:w="1320" w:type="dxa"/>
            <w:tcBorders>
              <w:right w:val="single" w:sz="8" w:space="0" w:color="auto"/>
            </w:tcBorders>
            <w:shd w:val="clear" w:color="auto" w:fill="auto"/>
            <w:vAlign w:val="bottom"/>
          </w:tcPr>
          <w:p w:rsidR="002E585E" w:rsidRPr="00E94D22" w:rsidRDefault="002E585E" w:rsidP="008F609D">
            <w:pPr>
              <w:spacing w:line="0" w:lineRule="atLeast"/>
              <w:ind w:left="80"/>
              <w:rPr>
                <w:rFonts w:eastAsia="Arial"/>
                <w:sz w:val="18"/>
              </w:rPr>
            </w:pPr>
            <w:r w:rsidRPr="00E94D22">
              <w:rPr>
                <w:rFonts w:eastAsia="Arial"/>
                <w:sz w:val="18"/>
              </w:rPr>
              <w:t>Зеленый</w:t>
            </w: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RAL 6032</w:t>
            </w:r>
          </w:p>
        </w:tc>
        <w:tc>
          <w:tcPr>
            <w:tcW w:w="1840" w:type="dxa"/>
            <w:tcBorders>
              <w:right w:val="single" w:sz="8" w:space="0" w:color="auto"/>
            </w:tcBorders>
            <w:shd w:val="clear" w:color="auto" w:fill="auto"/>
            <w:vAlign w:val="bottom"/>
          </w:tcPr>
          <w:p w:rsidR="002E585E" w:rsidRPr="00E94D22" w:rsidRDefault="002E585E" w:rsidP="008F609D">
            <w:pPr>
              <w:spacing w:line="235" w:lineRule="exact"/>
              <w:ind w:left="40"/>
              <w:rPr>
                <w:rFonts w:eastAsia="Arial"/>
                <w:sz w:val="27"/>
                <w:vertAlign w:val="superscript"/>
              </w:rPr>
            </w:pPr>
            <w:r w:rsidRPr="00E94D22">
              <w:rPr>
                <w:rFonts w:eastAsia="Arial"/>
                <w:sz w:val="18"/>
              </w:rPr>
              <w:t xml:space="preserve">10G4/10 </w:t>
            </w:r>
            <w:proofErr w:type="spellStart"/>
            <w:r w:rsidRPr="00E94D22">
              <w:rPr>
                <w:rFonts w:eastAsia="Arial"/>
                <w:sz w:val="18"/>
              </w:rPr>
              <w:t>G</w:t>
            </w:r>
            <w:r w:rsidRPr="00E94D22">
              <w:rPr>
                <w:rFonts w:eastAsia="Arial"/>
                <w:sz w:val="27"/>
                <w:vertAlign w:val="superscript"/>
              </w:rPr>
              <w:t>a</w:t>
            </w:r>
            <w:proofErr w:type="spellEnd"/>
          </w:p>
        </w:tc>
        <w:tc>
          <w:tcPr>
            <w:tcW w:w="11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14E56</w:t>
            </w: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1565-G GL</w:t>
            </w:r>
          </w:p>
        </w:tc>
      </w:tr>
      <w:tr w:rsidR="002E585E" w:rsidRPr="00E94D22" w:rsidTr="008F609D">
        <w:trPr>
          <w:trHeight w:val="235"/>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rPr>
            </w:pPr>
          </w:p>
        </w:tc>
        <w:tc>
          <w:tcPr>
            <w:tcW w:w="1980" w:type="dxa"/>
            <w:tcBorders>
              <w:right w:val="single" w:sz="8" w:space="0" w:color="auto"/>
            </w:tcBorders>
            <w:shd w:val="clear" w:color="auto" w:fill="auto"/>
            <w:vAlign w:val="bottom"/>
          </w:tcPr>
          <w:p w:rsidR="002E585E" w:rsidRPr="00E94D22" w:rsidRDefault="002E585E" w:rsidP="008F609D">
            <w:pPr>
              <w:spacing w:line="197" w:lineRule="exact"/>
              <w:ind w:left="40"/>
              <w:rPr>
                <w:rFonts w:eastAsia="Arial"/>
                <w:sz w:val="18"/>
              </w:rPr>
            </w:pPr>
            <w:r w:rsidRPr="00E94D22">
              <w:rPr>
                <w:rFonts w:eastAsia="Arial"/>
                <w:sz w:val="18"/>
              </w:rPr>
              <w:t>(21,7: 6,5: 4)</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rPr>
            </w:pP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1565-G</w:t>
            </w:r>
          </w:p>
        </w:tc>
      </w:tr>
      <w:tr w:rsidR="002E585E" w:rsidRPr="00E94D22" w:rsidTr="008F609D">
        <w:trPr>
          <w:trHeight w:val="273"/>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3"/>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RAL 6032/840-HR</w:t>
            </w:r>
          </w:p>
        </w:tc>
        <w:tc>
          <w:tcPr>
            <w:tcW w:w="1840" w:type="dxa"/>
            <w:tcBorders>
              <w:right w:val="single" w:sz="8" w:space="0" w:color="auto"/>
            </w:tcBorders>
            <w:shd w:val="clear" w:color="auto" w:fill="auto"/>
            <w:vAlign w:val="bottom"/>
          </w:tcPr>
          <w:p w:rsidR="002E585E" w:rsidRPr="00E94D22" w:rsidRDefault="002E585E" w:rsidP="008F609D">
            <w:pPr>
              <w:spacing w:line="273" w:lineRule="exact"/>
              <w:ind w:left="40"/>
              <w:rPr>
                <w:rFonts w:eastAsia="Arial"/>
                <w:sz w:val="27"/>
                <w:vertAlign w:val="superscript"/>
              </w:rPr>
            </w:pPr>
            <w:r w:rsidRPr="00E94D22">
              <w:rPr>
                <w:rFonts w:eastAsia="Arial"/>
                <w:sz w:val="18"/>
              </w:rPr>
              <w:t xml:space="preserve">7,5G4/9 </w:t>
            </w:r>
            <w:proofErr w:type="spellStart"/>
            <w:r w:rsidRPr="00E94D22">
              <w:rPr>
                <w:rFonts w:eastAsia="Arial"/>
                <w:sz w:val="18"/>
              </w:rPr>
              <w:t>G</w:t>
            </w:r>
            <w:r w:rsidRPr="00E94D22">
              <w:rPr>
                <w:rFonts w:eastAsia="Arial"/>
                <w:sz w:val="27"/>
                <w:vertAlign w:val="superscript"/>
              </w:rPr>
              <w:t>b</w:t>
            </w:r>
            <w:proofErr w:type="spellEnd"/>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3"/>
              </w:rPr>
            </w:pP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2060-G-GL</w:t>
            </w:r>
          </w:p>
        </w:tc>
      </w:tr>
      <w:tr w:rsidR="002E585E" w:rsidRPr="00E94D22" w:rsidTr="008F609D">
        <w:trPr>
          <w:trHeight w:val="197"/>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2E585E" w:rsidRPr="00E94D22" w:rsidRDefault="002E585E" w:rsidP="008F609D">
            <w:pPr>
              <w:spacing w:line="197" w:lineRule="exact"/>
              <w:ind w:left="40"/>
              <w:rPr>
                <w:rFonts w:eastAsia="Arial"/>
                <w:sz w:val="18"/>
              </w:rPr>
            </w:pPr>
            <w:r w:rsidRPr="00E94D22">
              <w:rPr>
                <w:rFonts w:eastAsia="Arial"/>
                <w:sz w:val="18"/>
              </w:rPr>
              <w:t>(21,7:5,9:4,0)</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860" w:type="dxa"/>
            <w:shd w:val="clear" w:color="auto" w:fill="auto"/>
            <w:vAlign w:val="bottom"/>
          </w:tcPr>
          <w:p w:rsidR="002E585E" w:rsidRPr="00E94D22" w:rsidRDefault="002E585E" w:rsidP="008F609D">
            <w:pPr>
              <w:spacing w:line="197" w:lineRule="exact"/>
              <w:ind w:left="40"/>
              <w:rPr>
                <w:rFonts w:eastAsia="Arial"/>
                <w:sz w:val="18"/>
              </w:rPr>
            </w:pPr>
            <w:r w:rsidRPr="00E94D22">
              <w:rPr>
                <w:rFonts w:eastAsia="Arial"/>
                <w:sz w:val="18"/>
              </w:rPr>
              <w:t>S 3060-G GL</w:t>
            </w:r>
          </w:p>
        </w:tc>
      </w:tr>
      <w:tr w:rsidR="002E585E" w:rsidRPr="00E94D22" w:rsidTr="008F609D">
        <w:trPr>
          <w:trHeight w:val="262"/>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RAL EFFECT 220-5</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2.5G4/10 G</w:t>
            </w: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2060-G</w:t>
            </w:r>
          </w:p>
        </w:tc>
      </w:tr>
      <w:tr w:rsidR="002E585E" w:rsidRPr="00E94D22" w:rsidTr="008F609D">
        <w:trPr>
          <w:trHeight w:val="206"/>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(21,7:5,9:4,1)</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860" w:type="dxa"/>
            <w:shd w:val="clear" w:color="auto" w:fill="auto"/>
            <w:vAlign w:val="bottom"/>
          </w:tcPr>
          <w:p w:rsidR="002E585E" w:rsidRPr="00E94D22" w:rsidRDefault="002E585E" w:rsidP="008F609D">
            <w:pPr>
              <w:spacing w:line="0" w:lineRule="atLeast"/>
              <w:rPr>
                <w:rFonts w:eastAsia="Times New Roman"/>
                <w:sz w:val="17"/>
              </w:rPr>
            </w:pPr>
          </w:p>
        </w:tc>
      </w:tr>
      <w:tr w:rsidR="002E585E" w:rsidRPr="00E94D22" w:rsidTr="008F609D">
        <w:trPr>
          <w:trHeight w:val="262"/>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5G4/10 G</w:t>
            </w: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2565-G GL</w:t>
            </w:r>
          </w:p>
        </w:tc>
      </w:tr>
      <w:tr w:rsidR="002E585E" w:rsidRPr="00E94D22" w:rsidTr="008F609D">
        <w:trPr>
          <w:trHeight w:val="262"/>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5G4/8 G</w:t>
            </w: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2565-G</w:t>
            </w:r>
          </w:p>
        </w:tc>
      </w:tr>
      <w:tr w:rsidR="002E585E" w:rsidRPr="00E94D22" w:rsidTr="008F609D">
        <w:trPr>
          <w:trHeight w:val="262"/>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7,5G4/10 G</w:t>
            </w: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3060-G</w:t>
            </w:r>
          </w:p>
        </w:tc>
      </w:tr>
      <w:tr w:rsidR="002E585E" w:rsidRPr="00E94D22" w:rsidTr="008F609D">
        <w:trPr>
          <w:trHeight w:val="264"/>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3060-B90G GL</w:t>
            </w:r>
          </w:p>
        </w:tc>
      </w:tr>
      <w:tr w:rsidR="002E585E" w:rsidRPr="00E94D22" w:rsidTr="008F609D">
        <w:trPr>
          <w:trHeight w:val="24"/>
        </w:trPr>
        <w:tc>
          <w:tcPr>
            <w:tcW w:w="1320" w:type="dxa"/>
            <w:tcBorders>
              <w:bottom w:val="single" w:sz="8" w:space="0" w:color="auto"/>
              <w:right w:val="single" w:sz="8" w:space="0" w:color="auto"/>
            </w:tcBorders>
            <w:shd w:val="clear" w:color="auto" w:fill="auto"/>
            <w:vAlign w:val="bottom"/>
          </w:tcPr>
          <w:p w:rsidR="002E585E" w:rsidRPr="00E94D22" w:rsidRDefault="002E585E" w:rsidP="008F609D">
            <w:pPr>
              <w:spacing w:line="0" w:lineRule="atLeast"/>
              <w:rPr>
                <w:rFonts w:eastAsia="Times New Roman"/>
                <w:sz w:val="2"/>
              </w:rPr>
            </w:pPr>
          </w:p>
        </w:tc>
        <w:tc>
          <w:tcPr>
            <w:tcW w:w="1980" w:type="dxa"/>
            <w:tcBorders>
              <w:bottom w:val="single" w:sz="8" w:space="0" w:color="auto"/>
              <w:right w:val="single" w:sz="8" w:space="0" w:color="auto"/>
            </w:tcBorders>
            <w:shd w:val="clear" w:color="auto" w:fill="auto"/>
            <w:vAlign w:val="bottom"/>
          </w:tcPr>
          <w:p w:rsidR="002E585E" w:rsidRPr="00E94D22" w:rsidRDefault="002E585E" w:rsidP="008F609D">
            <w:pPr>
              <w:spacing w:line="0" w:lineRule="atLeast"/>
              <w:rPr>
                <w:rFonts w:eastAsia="Times New Roman"/>
                <w:sz w:val="2"/>
              </w:rPr>
            </w:pPr>
          </w:p>
        </w:tc>
        <w:tc>
          <w:tcPr>
            <w:tcW w:w="1840" w:type="dxa"/>
            <w:tcBorders>
              <w:bottom w:val="single" w:sz="8" w:space="0" w:color="auto"/>
              <w:right w:val="single" w:sz="8" w:space="0" w:color="auto"/>
            </w:tcBorders>
            <w:shd w:val="clear" w:color="auto" w:fill="auto"/>
            <w:vAlign w:val="bottom"/>
          </w:tcPr>
          <w:p w:rsidR="002E585E" w:rsidRPr="00E94D22" w:rsidRDefault="002E585E" w:rsidP="008F609D">
            <w:pPr>
              <w:spacing w:line="0" w:lineRule="atLeast"/>
              <w:rPr>
                <w:rFonts w:eastAsia="Times New Roman"/>
                <w:sz w:val="2"/>
              </w:rPr>
            </w:pPr>
          </w:p>
        </w:tc>
        <w:tc>
          <w:tcPr>
            <w:tcW w:w="1140" w:type="dxa"/>
            <w:tcBorders>
              <w:bottom w:val="single" w:sz="8" w:space="0" w:color="auto"/>
              <w:right w:val="single" w:sz="8" w:space="0" w:color="auto"/>
            </w:tcBorders>
            <w:shd w:val="clear" w:color="auto" w:fill="auto"/>
            <w:vAlign w:val="bottom"/>
          </w:tcPr>
          <w:p w:rsidR="002E585E" w:rsidRPr="00E94D22" w:rsidRDefault="002E585E" w:rsidP="008F609D">
            <w:pPr>
              <w:spacing w:line="0" w:lineRule="atLeast"/>
              <w:rPr>
                <w:rFonts w:eastAsia="Times New Roman"/>
                <w:sz w:val="2"/>
              </w:rPr>
            </w:pPr>
          </w:p>
        </w:tc>
        <w:tc>
          <w:tcPr>
            <w:tcW w:w="1860" w:type="dxa"/>
            <w:tcBorders>
              <w:bottom w:val="single" w:sz="8" w:space="0" w:color="auto"/>
            </w:tcBorders>
            <w:shd w:val="clear" w:color="auto" w:fill="auto"/>
            <w:vAlign w:val="bottom"/>
          </w:tcPr>
          <w:p w:rsidR="002E585E" w:rsidRPr="00E94D22" w:rsidRDefault="002E585E" w:rsidP="008F609D">
            <w:pPr>
              <w:spacing w:line="0" w:lineRule="atLeast"/>
              <w:rPr>
                <w:rFonts w:eastAsia="Times New Roman"/>
                <w:sz w:val="2"/>
              </w:rPr>
            </w:pPr>
          </w:p>
        </w:tc>
      </w:tr>
      <w:tr w:rsidR="002E585E" w:rsidRPr="00E94D22" w:rsidTr="008F609D">
        <w:trPr>
          <w:trHeight w:val="228"/>
        </w:trPr>
        <w:tc>
          <w:tcPr>
            <w:tcW w:w="1320" w:type="dxa"/>
            <w:tcBorders>
              <w:right w:val="single" w:sz="8" w:space="0" w:color="auto"/>
            </w:tcBorders>
            <w:shd w:val="clear" w:color="auto" w:fill="auto"/>
            <w:vAlign w:val="bottom"/>
          </w:tcPr>
          <w:p w:rsidR="002E585E" w:rsidRPr="00E94D22" w:rsidRDefault="002E585E" w:rsidP="008F609D">
            <w:pPr>
              <w:spacing w:line="0" w:lineRule="atLeast"/>
              <w:ind w:left="80"/>
              <w:rPr>
                <w:rFonts w:eastAsia="Arial"/>
                <w:sz w:val="18"/>
              </w:rPr>
            </w:pPr>
            <w:r w:rsidRPr="00E94D22">
              <w:rPr>
                <w:rFonts w:eastAsia="Arial"/>
                <w:sz w:val="18"/>
              </w:rPr>
              <w:t>Синий</w:t>
            </w: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RAL 5005</w:t>
            </w:r>
          </w:p>
        </w:tc>
        <w:tc>
          <w:tcPr>
            <w:tcW w:w="1840" w:type="dxa"/>
            <w:tcBorders>
              <w:right w:val="single" w:sz="8" w:space="0" w:color="auto"/>
            </w:tcBorders>
            <w:shd w:val="clear" w:color="auto" w:fill="auto"/>
            <w:vAlign w:val="bottom"/>
          </w:tcPr>
          <w:p w:rsidR="002E585E" w:rsidRPr="00E94D22" w:rsidRDefault="002E585E" w:rsidP="008F609D">
            <w:pPr>
              <w:spacing w:line="227" w:lineRule="exact"/>
              <w:ind w:left="40"/>
              <w:rPr>
                <w:rFonts w:eastAsia="Arial"/>
                <w:sz w:val="26"/>
                <w:vertAlign w:val="superscript"/>
              </w:rPr>
            </w:pPr>
            <w:r w:rsidRPr="00E94D22">
              <w:rPr>
                <w:rFonts w:eastAsia="Arial"/>
                <w:sz w:val="17"/>
              </w:rPr>
              <w:t>2,5PB3.5/10G</w:t>
            </w:r>
            <w:r w:rsidRPr="00E94D22">
              <w:rPr>
                <w:rFonts w:eastAsia="Arial"/>
                <w:sz w:val="26"/>
                <w:vertAlign w:val="superscript"/>
              </w:rPr>
              <w:t>a,b</w:t>
            </w:r>
          </w:p>
        </w:tc>
        <w:tc>
          <w:tcPr>
            <w:tcW w:w="11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20E56</w:t>
            </w: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2065-R90B</w:t>
            </w:r>
          </w:p>
        </w:tc>
      </w:tr>
      <w:tr w:rsidR="002E585E" w:rsidRPr="00E94D22" w:rsidTr="008F609D">
        <w:trPr>
          <w:trHeight w:val="197"/>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2E585E" w:rsidRPr="00E94D22" w:rsidRDefault="002E585E" w:rsidP="008F609D">
            <w:pPr>
              <w:spacing w:line="197" w:lineRule="exact"/>
              <w:ind w:left="40"/>
              <w:rPr>
                <w:rFonts w:eastAsia="Arial"/>
                <w:sz w:val="18"/>
              </w:rPr>
            </w:pPr>
            <w:r w:rsidRPr="00E94D22">
              <w:rPr>
                <w:rFonts w:eastAsia="Arial"/>
                <w:sz w:val="18"/>
              </w:rPr>
              <w:t>(16,7: 7,2: 3,8)</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860" w:type="dxa"/>
            <w:shd w:val="clear" w:color="auto" w:fill="auto"/>
            <w:vAlign w:val="bottom"/>
          </w:tcPr>
          <w:p w:rsidR="002E585E" w:rsidRPr="00E94D22" w:rsidRDefault="002E585E" w:rsidP="008F609D">
            <w:pPr>
              <w:spacing w:line="0" w:lineRule="atLeast"/>
              <w:rPr>
                <w:rFonts w:eastAsia="Times New Roman"/>
                <w:sz w:val="17"/>
              </w:rPr>
            </w:pPr>
          </w:p>
        </w:tc>
      </w:tr>
      <w:tr w:rsidR="002E585E" w:rsidRPr="00E94D22" w:rsidTr="008F609D">
        <w:trPr>
          <w:trHeight w:val="262"/>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RAL 5005/840-HR</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10B3/8 G</w:t>
            </w:r>
          </w:p>
        </w:tc>
        <w:tc>
          <w:tcPr>
            <w:tcW w:w="11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20E53</w:t>
            </w: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3060-R90B</w:t>
            </w:r>
          </w:p>
        </w:tc>
      </w:tr>
      <w:tr w:rsidR="002E585E" w:rsidRPr="00E94D22" w:rsidTr="008F609D">
        <w:trPr>
          <w:trHeight w:val="209"/>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8"/>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(16,7: 6,3: 3,8)</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8"/>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8"/>
              </w:rPr>
            </w:pPr>
          </w:p>
        </w:tc>
        <w:tc>
          <w:tcPr>
            <w:tcW w:w="1860" w:type="dxa"/>
            <w:shd w:val="clear" w:color="auto" w:fill="auto"/>
            <w:vAlign w:val="bottom"/>
          </w:tcPr>
          <w:p w:rsidR="002E585E" w:rsidRPr="00E94D22" w:rsidRDefault="002E585E" w:rsidP="008F609D">
            <w:pPr>
              <w:spacing w:line="0" w:lineRule="atLeast"/>
              <w:rPr>
                <w:rFonts w:eastAsia="Times New Roman"/>
                <w:sz w:val="18"/>
              </w:rPr>
            </w:pPr>
          </w:p>
        </w:tc>
      </w:tr>
      <w:tr w:rsidR="002E585E" w:rsidRPr="00E94D22" w:rsidTr="008F609D">
        <w:trPr>
          <w:trHeight w:val="262"/>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RAL 5017/840-HR</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2,5PB3/8 G</w:t>
            </w: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3560-R90B</w:t>
            </w:r>
          </w:p>
        </w:tc>
      </w:tr>
      <w:tr w:rsidR="002E585E" w:rsidRPr="00E94D22" w:rsidTr="008F609D">
        <w:trPr>
          <w:trHeight w:val="206"/>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(17,1: 6,3: 3,6)</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860" w:type="dxa"/>
            <w:shd w:val="clear" w:color="auto" w:fill="auto"/>
            <w:vAlign w:val="bottom"/>
          </w:tcPr>
          <w:p w:rsidR="002E585E" w:rsidRPr="00E94D22" w:rsidRDefault="002E585E" w:rsidP="008F609D">
            <w:pPr>
              <w:spacing w:line="0" w:lineRule="atLeast"/>
              <w:rPr>
                <w:rFonts w:eastAsia="Times New Roman"/>
                <w:sz w:val="17"/>
              </w:rPr>
            </w:pPr>
          </w:p>
        </w:tc>
      </w:tr>
      <w:tr w:rsidR="002E585E" w:rsidRPr="00E94D22" w:rsidTr="008F609D">
        <w:trPr>
          <w:trHeight w:val="262"/>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RAL EFFECT 640-5</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2,5PB3/10 G</w:t>
            </w: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3065-R90B GL</w:t>
            </w:r>
          </w:p>
        </w:tc>
      </w:tr>
      <w:tr w:rsidR="002E585E" w:rsidRPr="00E94D22" w:rsidTr="008F609D">
        <w:trPr>
          <w:trHeight w:val="209"/>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8"/>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(16,7: 6,2: 3,7)</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8"/>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8"/>
              </w:rPr>
            </w:pPr>
          </w:p>
        </w:tc>
        <w:tc>
          <w:tcPr>
            <w:tcW w:w="1860" w:type="dxa"/>
            <w:shd w:val="clear" w:color="auto" w:fill="auto"/>
            <w:vAlign w:val="bottom"/>
          </w:tcPr>
          <w:p w:rsidR="002E585E" w:rsidRPr="00E94D22" w:rsidRDefault="002E585E" w:rsidP="008F609D">
            <w:pPr>
              <w:spacing w:line="0" w:lineRule="atLeast"/>
              <w:rPr>
                <w:rFonts w:eastAsia="Times New Roman"/>
                <w:sz w:val="18"/>
              </w:rPr>
            </w:pPr>
          </w:p>
        </w:tc>
      </w:tr>
      <w:tr w:rsidR="002E585E" w:rsidRPr="00E94D22" w:rsidTr="008F609D">
        <w:trPr>
          <w:trHeight w:val="259"/>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5PB4/12 G</w:t>
            </w: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3065-R90B</w:t>
            </w:r>
          </w:p>
        </w:tc>
      </w:tr>
      <w:tr w:rsidR="002E585E" w:rsidRPr="00E94D22" w:rsidTr="008F609D">
        <w:trPr>
          <w:trHeight w:val="264"/>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5PB3/10 G</w:t>
            </w: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4050-R80B</w:t>
            </w:r>
          </w:p>
        </w:tc>
      </w:tr>
      <w:tr w:rsidR="002E585E" w:rsidRPr="00E94D22" w:rsidTr="008F609D">
        <w:trPr>
          <w:trHeight w:val="262"/>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3060-R80B</w:t>
            </w:r>
          </w:p>
        </w:tc>
      </w:tr>
      <w:tr w:rsidR="002E585E" w:rsidRPr="00E94D22" w:rsidTr="008F609D">
        <w:trPr>
          <w:trHeight w:val="262"/>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2565-R80B</w:t>
            </w:r>
          </w:p>
        </w:tc>
      </w:tr>
      <w:tr w:rsidR="002E585E" w:rsidRPr="00E94D22" w:rsidTr="008F609D">
        <w:trPr>
          <w:trHeight w:val="24"/>
        </w:trPr>
        <w:tc>
          <w:tcPr>
            <w:tcW w:w="1320" w:type="dxa"/>
            <w:tcBorders>
              <w:bottom w:val="single" w:sz="8" w:space="0" w:color="auto"/>
              <w:right w:val="single" w:sz="8" w:space="0" w:color="auto"/>
            </w:tcBorders>
            <w:shd w:val="clear" w:color="auto" w:fill="auto"/>
            <w:vAlign w:val="bottom"/>
          </w:tcPr>
          <w:p w:rsidR="002E585E" w:rsidRPr="00E94D22" w:rsidRDefault="002E585E" w:rsidP="008F609D">
            <w:pPr>
              <w:spacing w:line="0" w:lineRule="atLeast"/>
              <w:rPr>
                <w:rFonts w:eastAsia="Times New Roman"/>
                <w:sz w:val="2"/>
              </w:rPr>
            </w:pPr>
          </w:p>
        </w:tc>
        <w:tc>
          <w:tcPr>
            <w:tcW w:w="1980" w:type="dxa"/>
            <w:tcBorders>
              <w:bottom w:val="single" w:sz="8" w:space="0" w:color="auto"/>
              <w:right w:val="single" w:sz="8" w:space="0" w:color="auto"/>
            </w:tcBorders>
            <w:shd w:val="clear" w:color="auto" w:fill="auto"/>
            <w:vAlign w:val="bottom"/>
          </w:tcPr>
          <w:p w:rsidR="002E585E" w:rsidRPr="00E94D22" w:rsidRDefault="002E585E" w:rsidP="008F609D">
            <w:pPr>
              <w:spacing w:line="0" w:lineRule="atLeast"/>
              <w:rPr>
                <w:rFonts w:eastAsia="Times New Roman"/>
                <w:sz w:val="2"/>
              </w:rPr>
            </w:pPr>
          </w:p>
        </w:tc>
        <w:tc>
          <w:tcPr>
            <w:tcW w:w="1840" w:type="dxa"/>
            <w:tcBorders>
              <w:bottom w:val="single" w:sz="8" w:space="0" w:color="auto"/>
              <w:right w:val="single" w:sz="8" w:space="0" w:color="auto"/>
            </w:tcBorders>
            <w:shd w:val="clear" w:color="auto" w:fill="auto"/>
            <w:vAlign w:val="bottom"/>
          </w:tcPr>
          <w:p w:rsidR="002E585E" w:rsidRPr="00E94D22" w:rsidRDefault="002E585E" w:rsidP="008F609D">
            <w:pPr>
              <w:spacing w:line="0" w:lineRule="atLeast"/>
              <w:rPr>
                <w:rFonts w:eastAsia="Times New Roman"/>
                <w:sz w:val="2"/>
              </w:rPr>
            </w:pPr>
          </w:p>
        </w:tc>
        <w:tc>
          <w:tcPr>
            <w:tcW w:w="1140" w:type="dxa"/>
            <w:tcBorders>
              <w:bottom w:val="single" w:sz="8" w:space="0" w:color="auto"/>
              <w:right w:val="single" w:sz="8" w:space="0" w:color="auto"/>
            </w:tcBorders>
            <w:shd w:val="clear" w:color="auto" w:fill="auto"/>
            <w:vAlign w:val="bottom"/>
          </w:tcPr>
          <w:p w:rsidR="002E585E" w:rsidRPr="00E94D22" w:rsidRDefault="002E585E" w:rsidP="008F609D">
            <w:pPr>
              <w:spacing w:line="0" w:lineRule="atLeast"/>
              <w:rPr>
                <w:rFonts w:eastAsia="Times New Roman"/>
                <w:sz w:val="2"/>
              </w:rPr>
            </w:pPr>
          </w:p>
        </w:tc>
        <w:tc>
          <w:tcPr>
            <w:tcW w:w="1860" w:type="dxa"/>
            <w:tcBorders>
              <w:bottom w:val="single" w:sz="8" w:space="0" w:color="auto"/>
            </w:tcBorders>
            <w:shd w:val="clear" w:color="auto" w:fill="auto"/>
            <w:vAlign w:val="bottom"/>
          </w:tcPr>
          <w:p w:rsidR="002E585E" w:rsidRPr="00E94D22" w:rsidRDefault="002E585E" w:rsidP="008F609D">
            <w:pPr>
              <w:spacing w:line="0" w:lineRule="atLeast"/>
              <w:rPr>
                <w:rFonts w:eastAsia="Times New Roman"/>
                <w:sz w:val="2"/>
              </w:rPr>
            </w:pPr>
          </w:p>
        </w:tc>
      </w:tr>
      <w:tr w:rsidR="002E585E" w:rsidRPr="00E94D22" w:rsidTr="008F609D">
        <w:trPr>
          <w:trHeight w:val="229"/>
        </w:trPr>
        <w:tc>
          <w:tcPr>
            <w:tcW w:w="1320" w:type="dxa"/>
            <w:tcBorders>
              <w:right w:val="single" w:sz="8" w:space="0" w:color="auto"/>
            </w:tcBorders>
            <w:shd w:val="clear" w:color="auto" w:fill="auto"/>
            <w:vAlign w:val="bottom"/>
          </w:tcPr>
          <w:p w:rsidR="002E585E" w:rsidRPr="00E94D22" w:rsidRDefault="002E585E" w:rsidP="008F609D">
            <w:pPr>
              <w:spacing w:line="0" w:lineRule="atLeast"/>
              <w:ind w:left="80"/>
              <w:rPr>
                <w:rFonts w:eastAsia="Arial"/>
                <w:sz w:val="18"/>
              </w:rPr>
            </w:pPr>
            <w:r w:rsidRPr="00E94D22">
              <w:rPr>
                <w:rFonts w:eastAsia="Arial"/>
                <w:sz w:val="18"/>
              </w:rPr>
              <w:t>Белый</w:t>
            </w: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RAL 9003</w:t>
            </w:r>
          </w:p>
        </w:tc>
        <w:tc>
          <w:tcPr>
            <w:tcW w:w="1840" w:type="dxa"/>
            <w:tcBorders>
              <w:right w:val="single" w:sz="8" w:space="0" w:color="auto"/>
            </w:tcBorders>
            <w:shd w:val="clear" w:color="auto" w:fill="auto"/>
            <w:vAlign w:val="bottom"/>
          </w:tcPr>
          <w:p w:rsidR="002E585E" w:rsidRPr="00E94D22" w:rsidRDefault="002E585E" w:rsidP="008F609D">
            <w:pPr>
              <w:spacing w:line="230" w:lineRule="exact"/>
              <w:ind w:left="40"/>
              <w:rPr>
                <w:rFonts w:eastAsia="Arial"/>
                <w:sz w:val="26"/>
                <w:vertAlign w:val="superscript"/>
              </w:rPr>
            </w:pPr>
            <w:r w:rsidRPr="00E94D22">
              <w:rPr>
                <w:rFonts w:eastAsia="Arial"/>
                <w:sz w:val="17"/>
              </w:rPr>
              <w:t xml:space="preserve">N9,5 </w:t>
            </w:r>
            <w:proofErr w:type="spellStart"/>
            <w:r w:rsidRPr="00E94D22">
              <w:rPr>
                <w:rFonts w:eastAsia="Arial"/>
                <w:sz w:val="17"/>
              </w:rPr>
              <w:t>G</w:t>
            </w:r>
            <w:r w:rsidRPr="00E94D22">
              <w:rPr>
                <w:rFonts w:eastAsia="Arial"/>
                <w:sz w:val="26"/>
                <w:vertAlign w:val="superscript"/>
              </w:rPr>
              <w:t>a</w:t>
            </w:r>
            <w:proofErr w:type="spellEnd"/>
          </w:p>
        </w:tc>
        <w:tc>
          <w:tcPr>
            <w:tcW w:w="11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00E55</w:t>
            </w: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0500-N</w:t>
            </w:r>
          </w:p>
        </w:tc>
      </w:tr>
      <w:tr w:rsidR="002E585E" w:rsidRPr="00E94D22" w:rsidTr="008F609D">
        <w:trPr>
          <w:trHeight w:val="197"/>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2E585E" w:rsidRPr="00E94D22" w:rsidRDefault="002E585E" w:rsidP="008F609D">
            <w:pPr>
              <w:spacing w:line="197" w:lineRule="exact"/>
              <w:ind w:left="40"/>
              <w:rPr>
                <w:rFonts w:eastAsia="Arial"/>
                <w:sz w:val="18"/>
              </w:rPr>
            </w:pPr>
            <w:r w:rsidRPr="00E94D22">
              <w:rPr>
                <w:rFonts w:eastAsia="Arial"/>
                <w:sz w:val="18"/>
              </w:rPr>
              <w:t>(N: 0: 0,5)</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860" w:type="dxa"/>
            <w:shd w:val="clear" w:color="auto" w:fill="auto"/>
            <w:vAlign w:val="bottom"/>
          </w:tcPr>
          <w:p w:rsidR="002E585E" w:rsidRPr="00E94D22" w:rsidRDefault="002E585E" w:rsidP="008F609D">
            <w:pPr>
              <w:spacing w:line="0" w:lineRule="atLeast"/>
              <w:rPr>
                <w:rFonts w:eastAsia="Times New Roman"/>
                <w:sz w:val="17"/>
              </w:rPr>
            </w:pPr>
          </w:p>
        </w:tc>
      </w:tr>
      <w:tr w:rsidR="002E585E" w:rsidRPr="00E94D22" w:rsidTr="008F609D">
        <w:trPr>
          <w:trHeight w:val="271"/>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3"/>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RAL 9003/840-HR</w:t>
            </w:r>
          </w:p>
        </w:tc>
        <w:tc>
          <w:tcPr>
            <w:tcW w:w="1840" w:type="dxa"/>
            <w:tcBorders>
              <w:right w:val="single" w:sz="8" w:space="0" w:color="auto"/>
            </w:tcBorders>
            <w:shd w:val="clear" w:color="auto" w:fill="auto"/>
            <w:vAlign w:val="bottom"/>
          </w:tcPr>
          <w:p w:rsidR="002E585E" w:rsidRPr="00E94D22" w:rsidRDefault="002E585E" w:rsidP="008F609D">
            <w:pPr>
              <w:spacing w:line="271" w:lineRule="exact"/>
              <w:ind w:left="40"/>
              <w:rPr>
                <w:rFonts w:eastAsia="Arial"/>
                <w:sz w:val="27"/>
                <w:vertAlign w:val="superscript"/>
              </w:rPr>
            </w:pPr>
            <w:r w:rsidRPr="00E94D22">
              <w:rPr>
                <w:rFonts w:eastAsia="Arial"/>
                <w:sz w:val="18"/>
              </w:rPr>
              <w:t xml:space="preserve">N9,0 </w:t>
            </w:r>
            <w:proofErr w:type="spellStart"/>
            <w:r w:rsidRPr="00E94D22">
              <w:rPr>
                <w:rFonts w:eastAsia="Arial"/>
                <w:sz w:val="18"/>
              </w:rPr>
              <w:t>G</w:t>
            </w:r>
            <w:r w:rsidRPr="00E94D22">
              <w:rPr>
                <w:rFonts w:eastAsia="Arial"/>
                <w:sz w:val="27"/>
                <w:vertAlign w:val="superscript"/>
              </w:rPr>
              <w:t>b</w:t>
            </w:r>
            <w:proofErr w:type="spellEnd"/>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3"/>
              </w:rPr>
            </w:pPr>
          </w:p>
        </w:tc>
        <w:tc>
          <w:tcPr>
            <w:tcW w:w="1860" w:type="dxa"/>
            <w:shd w:val="clear" w:color="auto" w:fill="auto"/>
            <w:vAlign w:val="bottom"/>
          </w:tcPr>
          <w:p w:rsidR="002E585E" w:rsidRPr="00E94D22" w:rsidRDefault="002E585E" w:rsidP="008F609D">
            <w:pPr>
              <w:spacing w:line="0" w:lineRule="atLeast"/>
              <w:rPr>
                <w:rFonts w:eastAsia="Times New Roman"/>
                <w:sz w:val="23"/>
              </w:rPr>
            </w:pPr>
          </w:p>
        </w:tc>
      </w:tr>
      <w:tr w:rsidR="002E585E" w:rsidRPr="00E94D22" w:rsidTr="008F609D">
        <w:trPr>
          <w:trHeight w:val="197"/>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2E585E" w:rsidRPr="00E94D22" w:rsidRDefault="002E585E" w:rsidP="008F609D">
            <w:pPr>
              <w:spacing w:line="197" w:lineRule="exact"/>
              <w:ind w:left="40"/>
              <w:rPr>
                <w:rFonts w:eastAsia="Arial"/>
                <w:sz w:val="18"/>
              </w:rPr>
            </w:pPr>
            <w:r w:rsidRPr="00E94D22">
              <w:rPr>
                <w:rFonts w:eastAsia="Arial"/>
                <w:sz w:val="18"/>
              </w:rPr>
              <w:t>(N: 0,1: 0,4)</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860" w:type="dxa"/>
            <w:shd w:val="clear" w:color="auto" w:fill="auto"/>
            <w:vAlign w:val="bottom"/>
          </w:tcPr>
          <w:p w:rsidR="002E585E" w:rsidRPr="00E94D22" w:rsidRDefault="002E585E" w:rsidP="008F609D">
            <w:pPr>
              <w:spacing w:line="0" w:lineRule="atLeast"/>
              <w:rPr>
                <w:rFonts w:eastAsia="Times New Roman"/>
                <w:sz w:val="17"/>
              </w:rPr>
            </w:pPr>
          </w:p>
        </w:tc>
      </w:tr>
      <w:tr w:rsidR="002E585E" w:rsidRPr="00E94D22" w:rsidTr="008F609D">
        <w:trPr>
          <w:trHeight w:val="262"/>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RAL EFFECT 120-1</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shd w:val="clear" w:color="auto" w:fill="auto"/>
            <w:vAlign w:val="bottom"/>
          </w:tcPr>
          <w:p w:rsidR="002E585E" w:rsidRPr="00E94D22" w:rsidRDefault="002E585E" w:rsidP="008F609D">
            <w:pPr>
              <w:spacing w:line="0" w:lineRule="atLeast"/>
              <w:rPr>
                <w:rFonts w:eastAsia="Times New Roman"/>
                <w:sz w:val="22"/>
              </w:rPr>
            </w:pPr>
          </w:p>
        </w:tc>
      </w:tr>
      <w:tr w:rsidR="002E585E" w:rsidRPr="00E94D22" w:rsidTr="008F609D">
        <w:trPr>
          <w:trHeight w:val="209"/>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8"/>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(N: 0,1: 0,4)</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8"/>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8"/>
              </w:rPr>
            </w:pPr>
          </w:p>
        </w:tc>
        <w:tc>
          <w:tcPr>
            <w:tcW w:w="1860" w:type="dxa"/>
            <w:shd w:val="clear" w:color="auto" w:fill="auto"/>
            <w:vAlign w:val="bottom"/>
          </w:tcPr>
          <w:p w:rsidR="002E585E" w:rsidRPr="00E94D22" w:rsidRDefault="002E585E" w:rsidP="008F609D">
            <w:pPr>
              <w:spacing w:line="0" w:lineRule="atLeast"/>
              <w:rPr>
                <w:rFonts w:eastAsia="Times New Roman"/>
                <w:sz w:val="18"/>
              </w:rPr>
            </w:pPr>
          </w:p>
        </w:tc>
      </w:tr>
      <w:tr w:rsidR="002E585E" w:rsidRPr="00E94D22" w:rsidTr="008F609D">
        <w:trPr>
          <w:trHeight w:val="22"/>
        </w:trPr>
        <w:tc>
          <w:tcPr>
            <w:tcW w:w="1320" w:type="dxa"/>
            <w:tcBorders>
              <w:bottom w:val="single" w:sz="8" w:space="0" w:color="auto"/>
              <w:right w:val="single" w:sz="8" w:space="0" w:color="auto"/>
            </w:tcBorders>
            <w:shd w:val="clear" w:color="auto" w:fill="auto"/>
            <w:vAlign w:val="bottom"/>
          </w:tcPr>
          <w:p w:rsidR="002E585E" w:rsidRPr="00E94D22" w:rsidRDefault="002E585E" w:rsidP="008F609D">
            <w:pPr>
              <w:spacing w:line="20" w:lineRule="exact"/>
              <w:rPr>
                <w:rFonts w:eastAsia="Times New Roman"/>
                <w:sz w:val="1"/>
              </w:rPr>
            </w:pPr>
          </w:p>
        </w:tc>
        <w:tc>
          <w:tcPr>
            <w:tcW w:w="1980" w:type="dxa"/>
            <w:tcBorders>
              <w:bottom w:val="single" w:sz="8" w:space="0" w:color="auto"/>
              <w:right w:val="single" w:sz="8" w:space="0" w:color="auto"/>
            </w:tcBorders>
            <w:shd w:val="clear" w:color="auto" w:fill="auto"/>
            <w:vAlign w:val="bottom"/>
          </w:tcPr>
          <w:p w:rsidR="002E585E" w:rsidRPr="00E94D22" w:rsidRDefault="002E585E" w:rsidP="008F609D">
            <w:pPr>
              <w:spacing w:line="20" w:lineRule="exact"/>
              <w:rPr>
                <w:rFonts w:eastAsia="Times New Roman"/>
                <w:sz w:val="1"/>
              </w:rPr>
            </w:pPr>
          </w:p>
        </w:tc>
        <w:tc>
          <w:tcPr>
            <w:tcW w:w="1840" w:type="dxa"/>
            <w:tcBorders>
              <w:bottom w:val="single" w:sz="8" w:space="0" w:color="auto"/>
              <w:right w:val="single" w:sz="8" w:space="0" w:color="auto"/>
            </w:tcBorders>
            <w:shd w:val="clear" w:color="auto" w:fill="auto"/>
            <w:vAlign w:val="bottom"/>
          </w:tcPr>
          <w:p w:rsidR="002E585E" w:rsidRPr="00E94D22" w:rsidRDefault="002E585E" w:rsidP="008F609D">
            <w:pPr>
              <w:spacing w:line="20" w:lineRule="exact"/>
              <w:rPr>
                <w:rFonts w:eastAsia="Times New Roman"/>
                <w:sz w:val="1"/>
              </w:rPr>
            </w:pPr>
          </w:p>
        </w:tc>
        <w:tc>
          <w:tcPr>
            <w:tcW w:w="1140" w:type="dxa"/>
            <w:tcBorders>
              <w:bottom w:val="single" w:sz="8" w:space="0" w:color="auto"/>
              <w:right w:val="single" w:sz="8" w:space="0" w:color="auto"/>
            </w:tcBorders>
            <w:shd w:val="clear" w:color="auto" w:fill="auto"/>
            <w:vAlign w:val="bottom"/>
          </w:tcPr>
          <w:p w:rsidR="002E585E" w:rsidRPr="00E94D22" w:rsidRDefault="002E585E" w:rsidP="008F609D">
            <w:pPr>
              <w:spacing w:line="20" w:lineRule="exact"/>
              <w:rPr>
                <w:rFonts w:eastAsia="Times New Roman"/>
                <w:sz w:val="1"/>
              </w:rPr>
            </w:pPr>
          </w:p>
        </w:tc>
        <w:tc>
          <w:tcPr>
            <w:tcW w:w="1860" w:type="dxa"/>
            <w:tcBorders>
              <w:bottom w:val="single" w:sz="8" w:space="0" w:color="auto"/>
            </w:tcBorders>
            <w:shd w:val="clear" w:color="auto" w:fill="auto"/>
            <w:vAlign w:val="bottom"/>
          </w:tcPr>
          <w:p w:rsidR="002E585E" w:rsidRPr="00E94D22" w:rsidRDefault="002E585E" w:rsidP="008F609D">
            <w:pPr>
              <w:spacing w:line="20" w:lineRule="exact"/>
              <w:rPr>
                <w:rFonts w:eastAsia="Times New Roman"/>
                <w:sz w:val="1"/>
              </w:rPr>
            </w:pPr>
          </w:p>
        </w:tc>
      </w:tr>
      <w:tr w:rsidR="002E585E" w:rsidRPr="00E94D22" w:rsidTr="008F609D">
        <w:trPr>
          <w:trHeight w:val="229"/>
        </w:trPr>
        <w:tc>
          <w:tcPr>
            <w:tcW w:w="1320" w:type="dxa"/>
            <w:tcBorders>
              <w:right w:val="single" w:sz="8" w:space="0" w:color="auto"/>
            </w:tcBorders>
            <w:shd w:val="clear" w:color="auto" w:fill="auto"/>
            <w:vAlign w:val="bottom"/>
          </w:tcPr>
          <w:p w:rsidR="002E585E" w:rsidRPr="00E94D22" w:rsidRDefault="002E585E" w:rsidP="008F609D">
            <w:pPr>
              <w:spacing w:line="0" w:lineRule="atLeast"/>
              <w:ind w:left="80"/>
              <w:rPr>
                <w:rFonts w:eastAsia="Arial"/>
                <w:sz w:val="18"/>
              </w:rPr>
            </w:pPr>
            <w:r w:rsidRPr="00E94D22">
              <w:rPr>
                <w:rFonts w:eastAsia="Arial"/>
                <w:sz w:val="18"/>
              </w:rPr>
              <w:t>Черный</w:t>
            </w: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RAL 9004</w:t>
            </w:r>
          </w:p>
        </w:tc>
        <w:tc>
          <w:tcPr>
            <w:tcW w:w="1840" w:type="dxa"/>
            <w:tcBorders>
              <w:right w:val="single" w:sz="8" w:space="0" w:color="auto"/>
            </w:tcBorders>
            <w:shd w:val="clear" w:color="auto" w:fill="auto"/>
            <w:vAlign w:val="bottom"/>
          </w:tcPr>
          <w:p w:rsidR="002E585E" w:rsidRPr="00E94D22" w:rsidRDefault="002E585E" w:rsidP="008F609D">
            <w:pPr>
              <w:spacing w:line="230" w:lineRule="exact"/>
              <w:ind w:left="40"/>
              <w:rPr>
                <w:rFonts w:eastAsia="Arial"/>
                <w:sz w:val="26"/>
                <w:vertAlign w:val="superscript"/>
              </w:rPr>
            </w:pPr>
            <w:r w:rsidRPr="00E94D22">
              <w:rPr>
                <w:rFonts w:eastAsia="Arial"/>
                <w:sz w:val="17"/>
              </w:rPr>
              <w:t xml:space="preserve">N1 </w:t>
            </w:r>
            <w:proofErr w:type="spellStart"/>
            <w:r w:rsidRPr="00E94D22">
              <w:rPr>
                <w:rFonts w:eastAsia="Arial"/>
                <w:sz w:val="17"/>
              </w:rPr>
              <w:t>G</w:t>
            </w:r>
            <w:r w:rsidRPr="00E94D22">
              <w:rPr>
                <w:rFonts w:eastAsia="Arial"/>
                <w:sz w:val="26"/>
                <w:vertAlign w:val="superscript"/>
              </w:rPr>
              <w:t>a</w:t>
            </w:r>
            <w:proofErr w:type="spellEnd"/>
          </w:p>
        </w:tc>
        <w:tc>
          <w:tcPr>
            <w:tcW w:w="114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00E53</w:t>
            </w:r>
          </w:p>
        </w:tc>
        <w:tc>
          <w:tcPr>
            <w:tcW w:w="1860" w:type="dxa"/>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S 9000-N</w:t>
            </w:r>
          </w:p>
        </w:tc>
      </w:tr>
      <w:tr w:rsidR="002E585E" w:rsidRPr="00E94D22" w:rsidTr="008F609D">
        <w:trPr>
          <w:trHeight w:val="197"/>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2E585E" w:rsidRPr="00E94D22" w:rsidRDefault="002E585E" w:rsidP="008F609D">
            <w:pPr>
              <w:spacing w:line="197" w:lineRule="exact"/>
              <w:ind w:left="40"/>
              <w:rPr>
                <w:rFonts w:eastAsia="Arial"/>
                <w:sz w:val="18"/>
              </w:rPr>
            </w:pPr>
            <w:r w:rsidRPr="00E94D22">
              <w:rPr>
                <w:rFonts w:eastAsia="Arial"/>
                <w:sz w:val="18"/>
              </w:rPr>
              <w:t>(N: 0: 9)</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860" w:type="dxa"/>
            <w:shd w:val="clear" w:color="auto" w:fill="auto"/>
            <w:vAlign w:val="bottom"/>
          </w:tcPr>
          <w:p w:rsidR="002E585E" w:rsidRPr="00E94D22" w:rsidRDefault="002E585E" w:rsidP="008F609D">
            <w:pPr>
              <w:spacing w:line="0" w:lineRule="atLeast"/>
              <w:rPr>
                <w:rFonts w:eastAsia="Times New Roman"/>
                <w:sz w:val="17"/>
              </w:rPr>
            </w:pPr>
          </w:p>
        </w:tc>
      </w:tr>
      <w:tr w:rsidR="002E585E" w:rsidRPr="00E94D22" w:rsidTr="008F609D">
        <w:trPr>
          <w:trHeight w:val="271"/>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3"/>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RAL 9004/840-HR</w:t>
            </w:r>
          </w:p>
        </w:tc>
        <w:tc>
          <w:tcPr>
            <w:tcW w:w="1840" w:type="dxa"/>
            <w:tcBorders>
              <w:right w:val="single" w:sz="8" w:space="0" w:color="auto"/>
            </w:tcBorders>
            <w:shd w:val="clear" w:color="auto" w:fill="auto"/>
            <w:vAlign w:val="bottom"/>
          </w:tcPr>
          <w:p w:rsidR="002E585E" w:rsidRPr="00E94D22" w:rsidRDefault="002E585E" w:rsidP="008F609D">
            <w:pPr>
              <w:spacing w:line="271" w:lineRule="exact"/>
              <w:ind w:left="40"/>
              <w:rPr>
                <w:rFonts w:eastAsia="Arial"/>
                <w:sz w:val="27"/>
                <w:vertAlign w:val="superscript"/>
              </w:rPr>
            </w:pPr>
            <w:r w:rsidRPr="00E94D22">
              <w:rPr>
                <w:rFonts w:eastAsia="Arial"/>
                <w:sz w:val="18"/>
              </w:rPr>
              <w:t xml:space="preserve">N1,5 </w:t>
            </w:r>
            <w:proofErr w:type="spellStart"/>
            <w:r w:rsidRPr="00E94D22">
              <w:rPr>
                <w:rFonts w:eastAsia="Arial"/>
                <w:sz w:val="18"/>
              </w:rPr>
              <w:t>G</w:t>
            </w:r>
            <w:r w:rsidRPr="00E94D22">
              <w:rPr>
                <w:rFonts w:eastAsia="Arial"/>
                <w:sz w:val="27"/>
                <w:vertAlign w:val="superscript"/>
              </w:rPr>
              <w:t>b</w:t>
            </w:r>
            <w:proofErr w:type="spellEnd"/>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3"/>
              </w:rPr>
            </w:pPr>
          </w:p>
        </w:tc>
        <w:tc>
          <w:tcPr>
            <w:tcW w:w="1860" w:type="dxa"/>
            <w:shd w:val="clear" w:color="auto" w:fill="auto"/>
            <w:vAlign w:val="bottom"/>
          </w:tcPr>
          <w:p w:rsidR="002E585E" w:rsidRPr="00E94D22" w:rsidRDefault="002E585E" w:rsidP="008F609D">
            <w:pPr>
              <w:spacing w:line="0" w:lineRule="atLeast"/>
              <w:rPr>
                <w:rFonts w:eastAsia="Times New Roman"/>
                <w:sz w:val="23"/>
              </w:rPr>
            </w:pPr>
          </w:p>
        </w:tc>
      </w:tr>
      <w:tr w:rsidR="002E585E" w:rsidRPr="00E94D22" w:rsidTr="008F609D">
        <w:trPr>
          <w:trHeight w:val="197"/>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980" w:type="dxa"/>
            <w:tcBorders>
              <w:right w:val="single" w:sz="8" w:space="0" w:color="auto"/>
            </w:tcBorders>
            <w:shd w:val="clear" w:color="auto" w:fill="auto"/>
            <w:vAlign w:val="bottom"/>
          </w:tcPr>
          <w:p w:rsidR="002E585E" w:rsidRPr="00E94D22" w:rsidRDefault="002E585E" w:rsidP="008F609D">
            <w:pPr>
              <w:spacing w:line="197" w:lineRule="exact"/>
              <w:ind w:left="40"/>
              <w:rPr>
                <w:rFonts w:eastAsia="Arial"/>
                <w:sz w:val="18"/>
              </w:rPr>
            </w:pPr>
            <w:r w:rsidRPr="00E94D22">
              <w:rPr>
                <w:rFonts w:eastAsia="Arial"/>
                <w:sz w:val="18"/>
              </w:rPr>
              <w:t>(N: 0,1: 8,2)</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17"/>
              </w:rPr>
            </w:pPr>
          </w:p>
        </w:tc>
        <w:tc>
          <w:tcPr>
            <w:tcW w:w="1860" w:type="dxa"/>
            <w:shd w:val="clear" w:color="auto" w:fill="auto"/>
            <w:vAlign w:val="bottom"/>
          </w:tcPr>
          <w:p w:rsidR="002E585E" w:rsidRPr="00E94D22" w:rsidRDefault="002E585E" w:rsidP="008F609D">
            <w:pPr>
              <w:spacing w:line="0" w:lineRule="atLeast"/>
              <w:rPr>
                <w:rFonts w:eastAsia="Times New Roman"/>
                <w:sz w:val="17"/>
              </w:rPr>
            </w:pPr>
          </w:p>
        </w:tc>
      </w:tr>
      <w:tr w:rsidR="002E585E" w:rsidRPr="00E94D22" w:rsidTr="008F609D">
        <w:trPr>
          <w:trHeight w:val="262"/>
        </w:trPr>
        <w:tc>
          <w:tcPr>
            <w:tcW w:w="132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980" w:type="dxa"/>
            <w:tcBorders>
              <w:right w:val="single" w:sz="8" w:space="0" w:color="auto"/>
            </w:tcBorders>
            <w:shd w:val="clear" w:color="auto" w:fill="auto"/>
            <w:vAlign w:val="bottom"/>
          </w:tcPr>
          <w:p w:rsidR="002E585E" w:rsidRPr="00E94D22" w:rsidRDefault="002E585E" w:rsidP="008F609D">
            <w:pPr>
              <w:spacing w:line="0" w:lineRule="atLeast"/>
              <w:ind w:left="40"/>
              <w:rPr>
                <w:rFonts w:eastAsia="Arial"/>
                <w:sz w:val="18"/>
              </w:rPr>
            </w:pPr>
            <w:r w:rsidRPr="00E94D22">
              <w:rPr>
                <w:rFonts w:eastAsia="Arial"/>
                <w:sz w:val="18"/>
              </w:rPr>
              <w:t>RAL EFFECT 790-5</w:t>
            </w:r>
          </w:p>
        </w:tc>
        <w:tc>
          <w:tcPr>
            <w:tcW w:w="18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140" w:type="dxa"/>
            <w:tcBorders>
              <w:right w:val="single" w:sz="8" w:space="0" w:color="auto"/>
            </w:tcBorders>
            <w:shd w:val="clear" w:color="auto" w:fill="auto"/>
            <w:vAlign w:val="bottom"/>
          </w:tcPr>
          <w:p w:rsidR="002E585E" w:rsidRPr="00E94D22" w:rsidRDefault="002E585E" w:rsidP="008F609D">
            <w:pPr>
              <w:spacing w:line="0" w:lineRule="atLeast"/>
              <w:rPr>
                <w:rFonts w:eastAsia="Times New Roman"/>
                <w:sz w:val="22"/>
              </w:rPr>
            </w:pPr>
          </w:p>
        </w:tc>
        <w:tc>
          <w:tcPr>
            <w:tcW w:w="1860" w:type="dxa"/>
            <w:shd w:val="clear" w:color="auto" w:fill="auto"/>
            <w:vAlign w:val="bottom"/>
          </w:tcPr>
          <w:p w:rsidR="002E585E" w:rsidRPr="00E94D22" w:rsidRDefault="002E585E" w:rsidP="008F609D">
            <w:pPr>
              <w:spacing w:line="0" w:lineRule="atLeast"/>
              <w:rPr>
                <w:rFonts w:eastAsia="Times New Roman"/>
                <w:sz w:val="22"/>
              </w:rPr>
            </w:pPr>
          </w:p>
        </w:tc>
      </w:tr>
      <w:tr w:rsidR="002E585E" w:rsidTr="008F609D">
        <w:trPr>
          <w:trHeight w:val="209"/>
        </w:trPr>
        <w:tc>
          <w:tcPr>
            <w:tcW w:w="1320" w:type="dxa"/>
            <w:tcBorders>
              <w:right w:val="single" w:sz="8" w:space="0" w:color="auto"/>
            </w:tcBorders>
            <w:shd w:val="clear" w:color="auto" w:fill="auto"/>
            <w:vAlign w:val="bottom"/>
          </w:tcPr>
          <w:p w:rsidR="002E585E" w:rsidRDefault="002E585E" w:rsidP="008F609D">
            <w:pPr>
              <w:spacing w:line="0" w:lineRule="atLeast"/>
              <w:rPr>
                <w:rFonts w:eastAsia="Times New Roman"/>
                <w:sz w:val="18"/>
              </w:rPr>
            </w:pPr>
          </w:p>
        </w:tc>
        <w:tc>
          <w:tcPr>
            <w:tcW w:w="1980" w:type="dxa"/>
            <w:tcBorders>
              <w:right w:val="single" w:sz="8" w:space="0" w:color="auto"/>
            </w:tcBorders>
            <w:shd w:val="clear" w:color="auto" w:fill="auto"/>
            <w:vAlign w:val="bottom"/>
          </w:tcPr>
          <w:p w:rsidR="002E585E" w:rsidRDefault="002E585E" w:rsidP="008F609D">
            <w:pPr>
              <w:spacing w:line="0" w:lineRule="atLeast"/>
              <w:ind w:left="40"/>
              <w:rPr>
                <w:rFonts w:ascii="Arial" w:eastAsia="Arial" w:hAnsi="Arial"/>
                <w:sz w:val="18"/>
              </w:rPr>
            </w:pPr>
            <w:r>
              <w:rPr>
                <w:rFonts w:ascii="Arial" w:eastAsia="Arial" w:hAnsi="Arial"/>
                <w:sz w:val="18"/>
              </w:rPr>
              <w:t>(N: 0,4: 8,6)</w:t>
            </w:r>
          </w:p>
        </w:tc>
        <w:tc>
          <w:tcPr>
            <w:tcW w:w="1840" w:type="dxa"/>
            <w:tcBorders>
              <w:right w:val="single" w:sz="8" w:space="0" w:color="auto"/>
            </w:tcBorders>
            <w:shd w:val="clear" w:color="auto" w:fill="auto"/>
            <w:vAlign w:val="bottom"/>
          </w:tcPr>
          <w:p w:rsidR="002E585E" w:rsidRDefault="002E585E" w:rsidP="008F609D">
            <w:pPr>
              <w:spacing w:line="0" w:lineRule="atLeast"/>
              <w:rPr>
                <w:rFonts w:eastAsia="Times New Roman"/>
                <w:sz w:val="18"/>
              </w:rPr>
            </w:pPr>
          </w:p>
        </w:tc>
        <w:tc>
          <w:tcPr>
            <w:tcW w:w="1140" w:type="dxa"/>
            <w:tcBorders>
              <w:right w:val="single" w:sz="8" w:space="0" w:color="auto"/>
            </w:tcBorders>
            <w:shd w:val="clear" w:color="auto" w:fill="auto"/>
            <w:vAlign w:val="bottom"/>
          </w:tcPr>
          <w:p w:rsidR="002E585E" w:rsidRDefault="002E585E" w:rsidP="008F609D">
            <w:pPr>
              <w:spacing w:line="0" w:lineRule="atLeast"/>
              <w:rPr>
                <w:rFonts w:eastAsia="Times New Roman"/>
                <w:sz w:val="18"/>
              </w:rPr>
            </w:pPr>
          </w:p>
        </w:tc>
        <w:tc>
          <w:tcPr>
            <w:tcW w:w="1860" w:type="dxa"/>
            <w:shd w:val="clear" w:color="auto" w:fill="auto"/>
            <w:vAlign w:val="bottom"/>
          </w:tcPr>
          <w:p w:rsidR="002E585E" w:rsidRDefault="002E585E" w:rsidP="008F609D">
            <w:pPr>
              <w:spacing w:line="0" w:lineRule="atLeast"/>
              <w:rPr>
                <w:rFonts w:eastAsia="Times New Roman"/>
                <w:sz w:val="18"/>
              </w:rPr>
            </w:pPr>
          </w:p>
        </w:tc>
      </w:tr>
      <w:tr w:rsidR="002E585E" w:rsidTr="008F609D">
        <w:trPr>
          <w:trHeight w:val="30"/>
        </w:trPr>
        <w:tc>
          <w:tcPr>
            <w:tcW w:w="1320" w:type="dxa"/>
            <w:tcBorders>
              <w:bottom w:val="single" w:sz="8" w:space="0" w:color="auto"/>
              <w:right w:val="single" w:sz="8" w:space="0" w:color="auto"/>
            </w:tcBorders>
            <w:shd w:val="clear" w:color="auto" w:fill="auto"/>
            <w:vAlign w:val="bottom"/>
          </w:tcPr>
          <w:p w:rsidR="002E585E" w:rsidRDefault="002E585E" w:rsidP="008F609D">
            <w:pPr>
              <w:spacing w:line="0" w:lineRule="atLeast"/>
              <w:rPr>
                <w:rFonts w:eastAsia="Times New Roman"/>
                <w:sz w:val="2"/>
              </w:rPr>
            </w:pPr>
          </w:p>
        </w:tc>
        <w:tc>
          <w:tcPr>
            <w:tcW w:w="1980" w:type="dxa"/>
            <w:tcBorders>
              <w:bottom w:val="single" w:sz="8" w:space="0" w:color="auto"/>
              <w:right w:val="single" w:sz="8" w:space="0" w:color="auto"/>
            </w:tcBorders>
            <w:shd w:val="clear" w:color="auto" w:fill="auto"/>
            <w:vAlign w:val="bottom"/>
          </w:tcPr>
          <w:p w:rsidR="002E585E" w:rsidRDefault="002E585E" w:rsidP="008F609D">
            <w:pPr>
              <w:spacing w:line="0" w:lineRule="atLeast"/>
              <w:rPr>
                <w:rFonts w:eastAsia="Times New Roman"/>
                <w:sz w:val="2"/>
              </w:rPr>
            </w:pPr>
          </w:p>
        </w:tc>
        <w:tc>
          <w:tcPr>
            <w:tcW w:w="1840" w:type="dxa"/>
            <w:tcBorders>
              <w:bottom w:val="single" w:sz="8" w:space="0" w:color="auto"/>
              <w:right w:val="single" w:sz="8" w:space="0" w:color="auto"/>
            </w:tcBorders>
            <w:shd w:val="clear" w:color="auto" w:fill="auto"/>
            <w:vAlign w:val="bottom"/>
          </w:tcPr>
          <w:p w:rsidR="002E585E" w:rsidRDefault="002E585E" w:rsidP="008F609D">
            <w:pPr>
              <w:spacing w:line="0" w:lineRule="atLeast"/>
              <w:rPr>
                <w:rFonts w:eastAsia="Times New Roman"/>
                <w:sz w:val="2"/>
              </w:rPr>
            </w:pPr>
          </w:p>
        </w:tc>
        <w:tc>
          <w:tcPr>
            <w:tcW w:w="1140" w:type="dxa"/>
            <w:tcBorders>
              <w:bottom w:val="single" w:sz="8" w:space="0" w:color="auto"/>
              <w:right w:val="single" w:sz="8" w:space="0" w:color="auto"/>
            </w:tcBorders>
            <w:shd w:val="clear" w:color="auto" w:fill="auto"/>
            <w:vAlign w:val="bottom"/>
          </w:tcPr>
          <w:p w:rsidR="002E585E" w:rsidRDefault="002E585E" w:rsidP="008F609D">
            <w:pPr>
              <w:spacing w:line="0" w:lineRule="atLeast"/>
              <w:rPr>
                <w:rFonts w:eastAsia="Times New Roman"/>
                <w:sz w:val="2"/>
              </w:rPr>
            </w:pPr>
          </w:p>
        </w:tc>
        <w:tc>
          <w:tcPr>
            <w:tcW w:w="1860" w:type="dxa"/>
            <w:tcBorders>
              <w:bottom w:val="single" w:sz="8" w:space="0" w:color="auto"/>
            </w:tcBorders>
            <w:shd w:val="clear" w:color="auto" w:fill="auto"/>
            <w:vAlign w:val="bottom"/>
          </w:tcPr>
          <w:p w:rsidR="002E585E" w:rsidRDefault="002E585E" w:rsidP="008F609D">
            <w:pPr>
              <w:spacing w:line="0" w:lineRule="atLeast"/>
              <w:rPr>
                <w:rFonts w:eastAsia="Times New Roman"/>
                <w:sz w:val="2"/>
              </w:rPr>
            </w:pPr>
          </w:p>
        </w:tc>
      </w:tr>
    </w:tbl>
    <w:p w:rsidR="002E585E" w:rsidRDefault="002E585E" w:rsidP="002E585E">
      <w:pPr>
        <w:pStyle w:val="Default"/>
        <w:ind w:firstLine="709"/>
        <w:jc w:val="both"/>
        <w:rPr>
          <w:rFonts w:ascii="Times New Roman" w:hAnsi="Times New Roman" w:cs="Times New Roman"/>
          <w:lang w:val="en-US"/>
        </w:rPr>
      </w:pPr>
    </w:p>
    <w:p w:rsidR="002E585E" w:rsidRPr="002E585E" w:rsidRDefault="002E585E" w:rsidP="002E585E">
      <w:pPr>
        <w:pStyle w:val="Default"/>
        <w:ind w:firstLine="709"/>
        <w:jc w:val="both"/>
        <w:rPr>
          <w:rFonts w:ascii="Times New Roman" w:hAnsi="Times New Roman" w:cs="Times New Roman"/>
        </w:rPr>
      </w:pPr>
      <w:r w:rsidRPr="002E585E">
        <w:rPr>
          <w:rFonts w:ascii="Times New Roman" w:hAnsi="Times New Roman" w:cs="Times New Roman"/>
        </w:rPr>
        <w:t>П</w:t>
      </w:r>
      <w:r>
        <w:rPr>
          <w:rFonts w:ascii="Times New Roman" w:hAnsi="Times New Roman" w:cs="Times New Roman"/>
          <w:lang w:val="kk-KZ"/>
        </w:rPr>
        <w:t>римечание -</w:t>
      </w:r>
      <w:r w:rsidRPr="002E585E">
        <w:rPr>
          <w:rFonts w:ascii="Times New Roman" w:hAnsi="Times New Roman" w:cs="Times New Roman"/>
        </w:rPr>
        <w:t xml:space="preserve"> </w:t>
      </w:r>
      <w:r>
        <w:rPr>
          <w:rFonts w:ascii="Times New Roman" w:hAnsi="Times New Roman" w:cs="Times New Roman"/>
          <w:lang w:val="kk-KZ"/>
        </w:rPr>
        <w:t>о</w:t>
      </w:r>
      <w:proofErr w:type="spellStart"/>
      <w:r w:rsidRPr="002E585E">
        <w:rPr>
          <w:rFonts w:ascii="Times New Roman" w:hAnsi="Times New Roman" w:cs="Times New Roman"/>
        </w:rPr>
        <w:t>бразчики</w:t>
      </w:r>
      <w:proofErr w:type="spellEnd"/>
      <w:r w:rsidRPr="002E585E">
        <w:rPr>
          <w:rFonts w:ascii="Times New Roman" w:hAnsi="Times New Roman" w:cs="Times New Roman"/>
        </w:rPr>
        <w:t xml:space="preserve"> цветов по таблицам </w:t>
      </w:r>
      <w:proofErr w:type="spellStart"/>
      <w:r w:rsidRPr="002E585E">
        <w:rPr>
          <w:rFonts w:ascii="Times New Roman" w:hAnsi="Times New Roman" w:cs="Times New Roman"/>
          <w:lang w:val="en-US"/>
        </w:rPr>
        <w:t>Munsell</w:t>
      </w:r>
      <w:proofErr w:type="spellEnd"/>
      <w:r w:rsidRPr="002E585E">
        <w:rPr>
          <w:rFonts w:ascii="Times New Roman" w:hAnsi="Times New Roman" w:cs="Times New Roman"/>
        </w:rPr>
        <w:t xml:space="preserve"> и </w:t>
      </w:r>
      <w:r w:rsidRPr="002E585E">
        <w:rPr>
          <w:rFonts w:ascii="Times New Roman" w:hAnsi="Times New Roman" w:cs="Times New Roman"/>
          <w:lang w:val="en-US"/>
        </w:rPr>
        <w:t>NCS</w:t>
      </w:r>
      <w:r w:rsidRPr="002E585E">
        <w:rPr>
          <w:rFonts w:ascii="Times New Roman" w:hAnsi="Times New Roman" w:cs="Times New Roman"/>
        </w:rPr>
        <w:t xml:space="preserve"> могут иметь глянцевую или матовую поверхность. Для матовой поверхности в системе </w:t>
      </w:r>
      <w:proofErr w:type="spellStart"/>
      <w:r w:rsidRPr="002E585E">
        <w:rPr>
          <w:rFonts w:ascii="Times New Roman" w:hAnsi="Times New Roman" w:cs="Times New Roman"/>
          <w:lang w:val="en-US"/>
        </w:rPr>
        <w:t>Munsell</w:t>
      </w:r>
      <w:proofErr w:type="spellEnd"/>
      <w:r w:rsidRPr="002E585E">
        <w:rPr>
          <w:rFonts w:ascii="Times New Roman" w:hAnsi="Times New Roman" w:cs="Times New Roman"/>
        </w:rPr>
        <w:t xml:space="preserve"> используется пометка ―</w:t>
      </w:r>
      <w:r w:rsidRPr="002E585E">
        <w:rPr>
          <w:rFonts w:ascii="Times New Roman" w:hAnsi="Times New Roman" w:cs="Times New Roman"/>
          <w:lang w:val="en-US"/>
        </w:rPr>
        <w:t>G</w:t>
      </w:r>
      <w:r w:rsidRPr="002E585E">
        <w:rPr>
          <w:rFonts w:ascii="Times New Roman" w:hAnsi="Times New Roman" w:cs="Times New Roman"/>
        </w:rPr>
        <w:t xml:space="preserve">, а в </w:t>
      </w:r>
      <w:r w:rsidRPr="002E585E">
        <w:rPr>
          <w:rFonts w:ascii="Times New Roman" w:hAnsi="Times New Roman" w:cs="Times New Roman"/>
          <w:lang w:val="en-US"/>
        </w:rPr>
        <w:t>NCS</w:t>
      </w:r>
      <w:r w:rsidRPr="002E585E">
        <w:rPr>
          <w:rFonts w:ascii="Times New Roman" w:hAnsi="Times New Roman" w:cs="Times New Roman"/>
        </w:rPr>
        <w:t xml:space="preserve"> – пометка ―</w:t>
      </w:r>
      <w:r w:rsidRPr="002E585E">
        <w:rPr>
          <w:rFonts w:ascii="Times New Roman" w:hAnsi="Times New Roman" w:cs="Times New Roman"/>
          <w:lang w:val="en-US"/>
        </w:rPr>
        <w:t>GL</w:t>
      </w:r>
      <w:r w:rsidRPr="002E585E">
        <w:rPr>
          <w:rFonts w:ascii="Times New Roman" w:hAnsi="Times New Roman" w:cs="Times New Roman"/>
        </w:rPr>
        <w:t>.</w:t>
      </w:r>
    </w:p>
    <w:p w:rsidR="002E585E" w:rsidRPr="002E585E" w:rsidRDefault="002E585E" w:rsidP="002E585E">
      <w:pPr>
        <w:pStyle w:val="Default"/>
        <w:ind w:firstLine="709"/>
        <w:jc w:val="both"/>
        <w:rPr>
          <w:rFonts w:ascii="Times New Roman" w:hAnsi="Times New Roman" w:cs="Times New Roman"/>
        </w:rPr>
      </w:pPr>
    </w:p>
    <w:p w:rsidR="002E585E" w:rsidRPr="002E585E" w:rsidRDefault="002E585E" w:rsidP="002E585E">
      <w:pPr>
        <w:pStyle w:val="Default"/>
        <w:ind w:firstLine="709"/>
        <w:jc w:val="both"/>
        <w:rPr>
          <w:rFonts w:ascii="Times New Roman" w:hAnsi="Times New Roman" w:cs="Times New Roman"/>
          <w:lang w:val="en-US"/>
        </w:rPr>
      </w:pPr>
      <w:proofErr w:type="gramStart"/>
      <w:r w:rsidRPr="002E585E">
        <w:rPr>
          <w:rFonts w:ascii="Times New Roman" w:hAnsi="Times New Roman" w:cs="Times New Roman"/>
          <w:lang w:val="en-US"/>
        </w:rPr>
        <w:t>a</w:t>
      </w:r>
      <w:proofErr w:type="gramEnd"/>
      <w:r w:rsidRPr="002E585E">
        <w:rPr>
          <w:rFonts w:ascii="Times New Roman" w:hAnsi="Times New Roman" w:cs="Times New Roman"/>
          <w:lang w:val="en-US"/>
        </w:rPr>
        <w:tab/>
        <w:t>JIS Z 9103.</w:t>
      </w:r>
    </w:p>
    <w:p w:rsidR="002E585E" w:rsidRPr="002E585E" w:rsidRDefault="002E585E" w:rsidP="002E585E">
      <w:pPr>
        <w:pStyle w:val="Default"/>
        <w:ind w:firstLine="709"/>
        <w:jc w:val="both"/>
        <w:rPr>
          <w:rFonts w:ascii="Times New Roman" w:hAnsi="Times New Roman" w:cs="Times New Roman"/>
          <w:lang w:val="en-US"/>
        </w:rPr>
      </w:pPr>
    </w:p>
    <w:p w:rsidR="002E585E" w:rsidRDefault="002E585E" w:rsidP="002E585E">
      <w:pPr>
        <w:pStyle w:val="Default"/>
        <w:ind w:firstLine="709"/>
        <w:jc w:val="both"/>
        <w:rPr>
          <w:rFonts w:ascii="Times New Roman" w:hAnsi="Times New Roman" w:cs="Times New Roman"/>
          <w:lang w:val="kk-KZ"/>
        </w:rPr>
      </w:pPr>
      <w:proofErr w:type="gramStart"/>
      <w:r w:rsidRPr="002E585E">
        <w:rPr>
          <w:rFonts w:ascii="Times New Roman" w:hAnsi="Times New Roman" w:cs="Times New Roman"/>
          <w:lang w:val="en-US"/>
        </w:rPr>
        <w:t>b</w:t>
      </w:r>
      <w:proofErr w:type="gramEnd"/>
      <w:r w:rsidRPr="002E585E">
        <w:rPr>
          <w:rFonts w:ascii="Times New Roman" w:hAnsi="Times New Roman" w:cs="Times New Roman"/>
          <w:lang w:val="en-US"/>
        </w:rPr>
        <w:tab/>
        <w:t>ANSI Z 535.1.</w:t>
      </w:r>
    </w:p>
    <w:p w:rsidR="002E585E" w:rsidRDefault="002E585E" w:rsidP="002E585E">
      <w:pPr>
        <w:pStyle w:val="Default"/>
        <w:ind w:firstLine="709"/>
        <w:jc w:val="both"/>
        <w:rPr>
          <w:rFonts w:ascii="Times New Roman" w:hAnsi="Times New Roman" w:cs="Times New Roman"/>
          <w:lang w:val="kk-KZ"/>
        </w:rPr>
      </w:pPr>
    </w:p>
    <w:p w:rsidR="002E585E" w:rsidRPr="002E585E" w:rsidRDefault="002E585E" w:rsidP="002E585E">
      <w:pPr>
        <w:pStyle w:val="Default"/>
        <w:ind w:firstLine="709"/>
        <w:jc w:val="both"/>
        <w:rPr>
          <w:rFonts w:ascii="Times New Roman" w:hAnsi="Times New Roman" w:cs="Times New Roman"/>
          <w:lang w:val="kk-KZ"/>
        </w:rPr>
      </w:pPr>
      <w:r w:rsidRPr="002E585E">
        <w:rPr>
          <w:rFonts w:ascii="Times New Roman" w:hAnsi="Times New Roman" w:cs="Times New Roman"/>
          <w:lang w:val="kk-KZ"/>
        </w:rPr>
        <w:t>Чтобы идентифицировать эталон цвета в другой системе классификации цветов, этот эталон следует испытать в соответствии с 5.2.1, и он должен отвечать техническим условиям в Таблице 1.</w:t>
      </w:r>
    </w:p>
    <w:p w:rsidR="002E585E" w:rsidRDefault="002E585E" w:rsidP="002E585E">
      <w:pPr>
        <w:pStyle w:val="Default"/>
        <w:ind w:firstLine="709"/>
        <w:jc w:val="both"/>
        <w:rPr>
          <w:rFonts w:ascii="Times New Roman" w:hAnsi="Times New Roman" w:cs="Times New Roman"/>
          <w:lang w:val="kk-KZ"/>
        </w:rPr>
      </w:pPr>
      <w:r w:rsidRPr="002E585E">
        <w:rPr>
          <w:rFonts w:ascii="Times New Roman" w:hAnsi="Times New Roman" w:cs="Times New Roman"/>
          <w:lang w:val="kk-KZ"/>
        </w:rPr>
        <w:t xml:space="preserve">Цвета в пределах цветной области и дальше от границ области цвета ухудшаются медленнее и поэтому остаются дольше в пределах световой области. Скорость ухудшения </w:t>
      </w:r>
      <w:r w:rsidRPr="002E585E">
        <w:rPr>
          <w:rFonts w:ascii="Times New Roman" w:hAnsi="Times New Roman" w:cs="Times New Roman"/>
          <w:lang w:val="kk-KZ"/>
        </w:rPr>
        <w:lastRenderedPageBreak/>
        <w:t>цвета может также зависеть от природы пигмента, использованного в готовом знаке безопасности. Проверка долговечности материала знака безопасности дана в ISO 17398.</w:t>
      </w:r>
    </w:p>
    <w:p w:rsidR="002E585E" w:rsidRDefault="002E585E">
      <w:pPr>
        <w:spacing w:after="200" w:line="276" w:lineRule="auto"/>
        <w:rPr>
          <w:rFonts w:eastAsiaTheme="minorHAnsi"/>
          <w:color w:val="000000"/>
          <w:lang w:val="kk-KZ" w:eastAsia="en-US"/>
        </w:rPr>
      </w:pPr>
      <w:r>
        <w:rPr>
          <w:lang w:val="kk-KZ"/>
        </w:rPr>
        <w:br w:type="page"/>
      </w:r>
    </w:p>
    <w:p w:rsidR="002E585E" w:rsidRPr="002E585E" w:rsidRDefault="002E585E" w:rsidP="002E585E">
      <w:pPr>
        <w:pStyle w:val="Default"/>
        <w:ind w:firstLine="709"/>
        <w:jc w:val="center"/>
        <w:rPr>
          <w:rFonts w:ascii="Times New Roman" w:hAnsi="Times New Roman" w:cs="Times New Roman"/>
          <w:b/>
          <w:lang w:val="kk-KZ"/>
        </w:rPr>
      </w:pPr>
      <w:r w:rsidRPr="002E585E">
        <w:rPr>
          <w:rFonts w:ascii="Times New Roman" w:hAnsi="Times New Roman" w:cs="Times New Roman"/>
          <w:b/>
          <w:lang w:val="kk-KZ"/>
        </w:rPr>
        <w:lastRenderedPageBreak/>
        <w:t>Приложение F</w:t>
      </w:r>
    </w:p>
    <w:p w:rsidR="002E585E" w:rsidRPr="002E585E" w:rsidRDefault="002E585E" w:rsidP="002E585E">
      <w:pPr>
        <w:pStyle w:val="Default"/>
        <w:ind w:firstLine="709"/>
        <w:jc w:val="center"/>
        <w:rPr>
          <w:rFonts w:ascii="Times New Roman" w:hAnsi="Times New Roman" w:cs="Times New Roman"/>
          <w:b/>
          <w:lang w:val="kk-KZ"/>
        </w:rPr>
      </w:pPr>
      <w:r w:rsidRPr="002E585E">
        <w:rPr>
          <w:rFonts w:ascii="Times New Roman" w:hAnsi="Times New Roman" w:cs="Times New Roman"/>
          <w:b/>
          <w:lang w:val="kk-KZ"/>
        </w:rPr>
        <w:t>(</w:t>
      </w:r>
      <w:r w:rsidR="000E1570">
        <w:rPr>
          <w:rFonts w:ascii="Times New Roman" w:hAnsi="Times New Roman" w:cs="Times New Roman"/>
          <w:b/>
          <w:lang w:val="kk-KZ"/>
        </w:rPr>
        <w:t>информационное</w:t>
      </w:r>
      <w:r w:rsidRPr="002E585E">
        <w:rPr>
          <w:rFonts w:ascii="Times New Roman" w:hAnsi="Times New Roman" w:cs="Times New Roman"/>
          <w:b/>
          <w:lang w:val="kk-KZ"/>
        </w:rPr>
        <w:t>)</w:t>
      </w:r>
    </w:p>
    <w:p w:rsidR="002E585E" w:rsidRDefault="002E585E" w:rsidP="002E585E">
      <w:pPr>
        <w:pStyle w:val="Default"/>
        <w:ind w:firstLine="709"/>
        <w:jc w:val="center"/>
        <w:rPr>
          <w:rFonts w:ascii="Times New Roman" w:hAnsi="Times New Roman" w:cs="Times New Roman"/>
          <w:b/>
          <w:lang w:val="kk-KZ"/>
        </w:rPr>
      </w:pPr>
      <w:r w:rsidRPr="002E585E">
        <w:rPr>
          <w:rFonts w:ascii="Times New Roman" w:hAnsi="Times New Roman" w:cs="Times New Roman"/>
          <w:b/>
          <w:lang w:val="kk-KZ"/>
        </w:rPr>
        <w:t>Рассмотрение ослабленного цветоощущения</w:t>
      </w:r>
    </w:p>
    <w:p w:rsidR="002E585E" w:rsidRDefault="002E585E" w:rsidP="002E585E">
      <w:pPr>
        <w:pStyle w:val="Default"/>
        <w:ind w:firstLine="709"/>
        <w:jc w:val="center"/>
        <w:rPr>
          <w:rFonts w:ascii="Times New Roman" w:hAnsi="Times New Roman" w:cs="Times New Roman"/>
          <w:b/>
          <w:lang w:val="kk-KZ"/>
        </w:rPr>
      </w:pPr>
    </w:p>
    <w:p w:rsidR="002E585E" w:rsidRDefault="002E585E" w:rsidP="002E585E">
      <w:pPr>
        <w:pStyle w:val="Default"/>
        <w:ind w:firstLine="709"/>
        <w:rPr>
          <w:rFonts w:ascii="Times New Roman" w:hAnsi="Times New Roman" w:cs="Times New Roman"/>
          <w:b/>
          <w:lang w:val="kk-KZ"/>
        </w:rPr>
      </w:pPr>
      <w:r w:rsidRPr="002E585E">
        <w:rPr>
          <w:rFonts w:ascii="Times New Roman" w:hAnsi="Times New Roman" w:cs="Times New Roman"/>
          <w:b/>
          <w:lang w:val="kk-KZ"/>
        </w:rPr>
        <w:t>F.1 Типы ослабленного цветоощущения</w:t>
      </w:r>
    </w:p>
    <w:p w:rsidR="001A4256" w:rsidRDefault="001A4256" w:rsidP="002E585E">
      <w:pPr>
        <w:pStyle w:val="Default"/>
        <w:ind w:firstLine="709"/>
        <w:rPr>
          <w:rFonts w:ascii="Times New Roman" w:hAnsi="Times New Roman" w:cs="Times New Roman"/>
          <w:b/>
          <w:lang w:val="kk-KZ"/>
        </w:rPr>
      </w:pPr>
    </w:p>
    <w:p w:rsidR="002E585E" w:rsidRPr="002E585E" w:rsidRDefault="002E585E" w:rsidP="002E585E">
      <w:pPr>
        <w:pStyle w:val="Default"/>
        <w:ind w:firstLine="709"/>
        <w:jc w:val="both"/>
        <w:rPr>
          <w:rFonts w:ascii="Times New Roman" w:hAnsi="Times New Roman" w:cs="Times New Roman"/>
          <w:lang w:val="kk-KZ"/>
        </w:rPr>
      </w:pPr>
      <w:r w:rsidRPr="002E585E">
        <w:rPr>
          <w:rFonts w:ascii="Times New Roman" w:hAnsi="Times New Roman" w:cs="Times New Roman"/>
          <w:lang w:val="kk-KZ"/>
        </w:rPr>
        <w:t>Дефект цветового зрения вследствие отсутствия одного пигмента глаза называется ‖дихроматизмом‖. Различают три типа цветовой аномалии: протанопия, дейтеранопия и тританопия. Протанопия – это отсутствие красно-чувствительного пигмента, дейтеранопия – зелено-чувствительного пигмента и тританопия – сине-чувствительного пигмента. Наблюдатель – дихромат имеет только два из этих трех дефектов цветового зрения.</w:t>
      </w:r>
    </w:p>
    <w:p w:rsidR="002E585E" w:rsidRPr="002E585E" w:rsidRDefault="002E585E" w:rsidP="002E585E">
      <w:pPr>
        <w:pStyle w:val="Default"/>
        <w:ind w:firstLine="709"/>
        <w:jc w:val="both"/>
        <w:rPr>
          <w:rFonts w:ascii="Times New Roman" w:hAnsi="Times New Roman" w:cs="Times New Roman"/>
          <w:lang w:val="kk-KZ"/>
        </w:rPr>
      </w:pPr>
      <w:r w:rsidRPr="002E585E">
        <w:rPr>
          <w:rFonts w:ascii="Times New Roman" w:hAnsi="Times New Roman" w:cs="Times New Roman"/>
          <w:lang w:val="kk-KZ"/>
        </w:rPr>
        <w:t>Если имеется аномалия в одном из трех чувствительных пигментов, то она называется ―аномальной трихромазией‖. Степень цветового дефекта является такой же, как при дихроматизме, или разными степенями относительно нормального зрения.</w:t>
      </w:r>
    </w:p>
    <w:p w:rsidR="002E585E" w:rsidRPr="002E585E" w:rsidRDefault="002E585E" w:rsidP="002E585E">
      <w:pPr>
        <w:pStyle w:val="Default"/>
        <w:ind w:firstLine="709"/>
        <w:jc w:val="both"/>
        <w:rPr>
          <w:rFonts w:ascii="Times New Roman" w:hAnsi="Times New Roman" w:cs="Times New Roman"/>
          <w:lang w:val="kk-KZ"/>
        </w:rPr>
      </w:pPr>
      <w:r w:rsidRPr="002E585E">
        <w:rPr>
          <w:rFonts w:ascii="Times New Roman" w:hAnsi="Times New Roman" w:cs="Times New Roman"/>
          <w:lang w:val="kk-KZ"/>
        </w:rPr>
        <w:t>Частота проявления дефекта цветоощущения составляет около 7 % - 8 % у мужчин Европы и около 4 % - 5 % у мужчин Азии. Большинство этих цветовых аномалий классифицируются как дейтеранопия. Для женщин Европы и Азии ослабленное цветоощущение случается менее 1 %.</w:t>
      </w:r>
    </w:p>
    <w:p w:rsidR="002E585E" w:rsidRPr="002E585E" w:rsidRDefault="002E585E" w:rsidP="002E585E">
      <w:pPr>
        <w:pStyle w:val="Default"/>
        <w:ind w:firstLine="709"/>
        <w:jc w:val="both"/>
        <w:rPr>
          <w:rFonts w:ascii="Times New Roman" w:hAnsi="Times New Roman" w:cs="Times New Roman"/>
          <w:lang w:val="kk-KZ"/>
        </w:rPr>
      </w:pPr>
      <w:r w:rsidRPr="002E585E">
        <w:rPr>
          <w:rFonts w:ascii="Times New Roman" w:hAnsi="Times New Roman" w:cs="Times New Roman"/>
          <w:lang w:val="kk-KZ"/>
        </w:rPr>
        <w:t>Приобретенный дефект цветового зрения охватывает все типы цветовой аномалии, кроме тех людей, у кого он передается по наследству. Различие между врожденными и приобретенными недостатками можно объяснить следующим образом. Человек с приобретенным дефектом цветового зрения ранее имел нормальное цветоощущение, но оно стало ослабленным под воздействием болезни. Другими словами, приобретенный дефект цветового зрения может быть классифицирован как вторичное ослабленное цветоощущение в противоположность врожденному дефекту. В широком смысле изменение цветового восприятия вследствие старения также классифицируется как приобретенное, хотя оно не является следствием какой-либо болезни..</w:t>
      </w:r>
    </w:p>
    <w:p w:rsidR="002E585E" w:rsidRDefault="002E585E" w:rsidP="002E585E">
      <w:pPr>
        <w:pStyle w:val="Default"/>
        <w:ind w:firstLine="709"/>
        <w:jc w:val="both"/>
        <w:rPr>
          <w:rFonts w:ascii="Times New Roman" w:hAnsi="Times New Roman" w:cs="Times New Roman"/>
          <w:lang w:val="kk-KZ"/>
        </w:rPr>
      </w:pPr>
      <w:r w:rsidRPr="002E585E">
        <w:rPr>
          <w:rFonts w:ascii="Times New Roman" w:hAnsi="Times New Roman" w:cs="Times New Roman"/>
          <w:lang w:val="kk-KZ"/>
        </w:rPr>
        <w:t>Главное различие между приобретенными и врожденными случаями можно объяснить следующим.</w:t>
      </w:r>
    </w:p>
    <w:p w:rsidR="002E585E" w:rsidRPr="002E585E" w:rsidRDefault="002E585E" w:rsidP="002E585E">
      <w:pPr>
        <w:pStyle w:val="Default"/>
        <w:ind w:firstLine="709"/>
        <w:jc w:val="both"/>
        <w:rPr>
          <w:rFonts w:ascii="Times New Roman" w:hAnsi="Times New Roman" w:cs="Times New Roman"/>
        </w:rPr>
      </w:pPr>
      <w:r w:rsidRPr="002E585E">
        <w:rPr>
          <w:rFonts w:ascii="Times New Roman" w:hAnsi="Times New Roman" w:cs="Times New Roman"/>
        </w:rPr>
        <w:t>a) В приобретенном случае уровень ослабленного цветоощущения изменяется в зависимости от степени болезней или любого другого нарушения или того и другого вместе. При врожденном дефекте уровень ослабленного цветоощущения не изменяется на протяжении всей жизни человека.</w:t>
      </w:r>
    </w:p>
    <w:p w:rsidR="002E585E" w:rsidRPr="002E585E" w:rsidRDefault="002E585E" w:rsidP="002E585E">
      <w:pPr>
        <w:pStyle w:val="Default"/>
        <w:ind w:firstLine="709"/>
        <w:jc w:val="both"/>
        <w:rPr>
          <w:rFonts w:ascii="Times New Roman" w:hAnsi="Times New Roman" w:cs="Times New Roman"/>
        </w:rPr>
      </w:pPr>
      <w:r w:rsidRPr="002E585E">
        <w:rPr>
          <w:rFonts w:ascii="Times New Roman" w:hAnsi="Times New Roman" w:cs="Times New Roman"/>
        </w:rPr>
        <w:t>b) При врожденном дефекте ослабленное цветоощущение является всегда бинокулярным, а в случае приобретенного дефекта оно может быть монокулярным или бинокулярным.</w:t>
      </w:r>
    </w:p>
    <w:p w:rsidR="002E585E" w:rsidRPr="002E585E" w:rsidRDefault="002E585E" w:rsidP="002E585E">
      <w:pPr>
        <w:pStyle w:val="Default"/>
        <w:ind w:firstLine="709"/>
        <w:jc w:val="both"/>
        <w:rPr>
          <w:rFonts w:ascii="Times New Roman" w:hAnsi="Times New Roman" w:cs="Times New Roman"/>
        </w:rPr>
      </w:pPr>
      <w:r w:rsidRPr="002E585E">
        <w:rPr>
          <w:rFonts w:ascii="Times New Roman" w:hAnsi="Times New Roman" w:cs="Times New Roman"/>
        </w:rPr>
        <w:t>c) При врожденном дефекте ослабленное цветоощущение не сопровождается другими дефектами зрения. В приобретенном случае оно всегда сопровождается одним или несколькими дефектами зрения.</w:t>
      </w:r>
    </w:p>
    <w:p w:rsidR="002E585E" w:rsidRPr="002E585E" w:rsidRDefault="002E585E" w:rsidP="002E585E">
      <w:pPr>
        <w:pStyle w:val="Default"/>
        <w:ind w:firstLine="709"/>
        <w:jc w:val="both"/>
        <w:rPr>
          <w:rFonts w:ascii="Times New Roman" w:hAnsi="Times New Roman" w:cs="Times New Roman"/>
        </w:rPr>
      </w:pPr>
      <w:r w:rsidRPr="002E585E">
        <w:rPr>
          <w:rFonts w:ascii="Times New Roman" w:hAnsi="Times New Roman" w:cs="Times New Roman"/>
        </w:rPr>
        <w:t>d) В приобретенном случае человек/наблюдатель осознает цветную аномалию, но при врожденном случае - такое не происходит.</w:t>
      </w:r>
    </w:p>
    <w:p w:rsidR="002E585E" w:rsidRDefault="002E585E" w:rsidP="002E585E">
      <w:pPr>
        <w:pStyle w:val="Default"/>
        <w:ind w:firstLine="709"/>
        <w:jc w:val="both"/>
        <w:rPr>
          <w:rFonts w:ascii="Times New Roman" w:hAnsi="Times New Roman" w:cs="Times New Roman"/>
          <w:lang w:val="kk-KZ"/>
        </w:rPr>
      </w:pPr>
      <w:r w:rsidRPr="002E585E">
        <w:rPr>
          <w:rFonts w:ascii="Times New Roman" w:hAnsi="Times New Roman" w:cs="Times New Roman"/>
        </w:rPr>
        <w:t xml:space="preserve">e) При врожденном случае </w:t>
      </w:r>
      <w:proofErr w:type="spellStart"/>
      <w:r w:rsidRPr="002E585E">
        <w:rPr>
          <w:rFonts w:ascii="Times New Roman" w:hAnsi="Times New Roman" w:cs="Times New Roman"/>
        </w:rPr>
        <w:t>тританопия</w:t>
      </w:r>
      <w:proofErr w:type="spellEnd"/>
      <w:r w:rsidRPr="002E585E">
        <w:rPr>
          <w:rFonts w:ascii="Times New Roman" w:hAnsi="Times New Roman" w:cs="Times New Roman"/>
        </w:rPr>
        <w:t xml:space="preserve"> (аномалия </w:t>
      </w:r>
      <w:proofErr w:type="gramStart"/>
      <w:r w:rsidRPr="002E585E">
        <w:rPr>
          <w:rFonts w:ascii="Times New Roman" w:hAnsi="Times New Roman" w:cs="Times New Roman"/>
        </w:rPr>
        <w:t>в</w:t>
      </w:r>
      <w:proofErr w:type="gramEnd"/>
      <w:r w:rsidRPr="002E585E">
        <w:rPr>
          <w:rFonts w:ascii="Times New Roman" w:hAnsi="Times New Roman" w:cs="Times New Roman"/>
        </w:rPr>
        <w:t xml:space="preserve"> синем и желтом) встречается крайне редко. Однако этот дефект не является редким для приобретенного ослабленного цветоощущения.</w:t>
      </w:r>
    </w:p>
    <w:p w:rsidR="002E585E" w:rsidRDefault="002E585E" w:rsidP="00CA2875">
      <w:pPr>
        <w:pStyle w:val="Default"/>
        <w:ind w:firstLine="709"/>
        <w:jc w:val="both"/>
        <w:rPr>
          <w:rFonts w:ascii="Times New Roman" w:hAnsi="Times New Roman" w:cs="Times New Roman"/>
          <w:lang w:val="kk-KZ"/>
        </w:rPr>
      </w:pPr>
      <w:r w:rsidRPr="002E585E">
        <w:rPr>
          <w:rFonts w:ascii="Times New Roman" w:hAnsi="Times New Roman" w:cs="Times New Roman"/>
          <w:lang w:val="kk-KZ"/>
        </w:rPr>
        <w:t>В то время как наблюдатель с дефектом цветового зрения может иметь трудности восприятия цвета безопасности и определения его назначения, степень его возможного ожидаемого замешательства будет зависеть от опыта и степени дефекта цветового зрения.</w:t>
      </w:r>
    </w:p>
    <w:p w:rsidR="00CA2875" w:rsidRDefault="00CA2875" w:rsidP="00CA2875">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b/>
          <w:lang w:val="kk-KZ"/>
        </w:rPr>
      </w:pPr>
      <w:r w:rsidRPr="002E585E">
        <w:rPr>
          <w:rFonts w:ascii="Times New Roman" w:hAnsi="Times New Roman" w:cs="Times New Roman"/>
          <w:b/>
          <w:lang w:val="kk-KZ"/>
        </w:rPr>
        <w:lastRenderedPageBreak/>
        <w:t>F.2 Влияние на область цвета для знаков безопасности</w:t>
      </w:r>
    </w:p>
    <w:p w:rsidR="001A4256" w:rsidRDefault="001A4256" w:rsidP="002E585E">
      <w:pPr>
        <w:pStyle w:val="Default"/>
        <w:ind w:firstLine="709"/>
        <w:jc w:val="both"/>
        <w:rPr>
          <w:rFonts w:ascii="Times New Roman" w:hAnsi="Times New Roman" w:cs="Times New Roman"/>
          <w:b/>
          <w:lang w:val="kk-KZ"/>
        </w:rPr>
      </w:pPr>
    </w:p>
    <w:p w:rsidR="002E585E" w:rsidRPr="002E585E" w:rsidRDefault="002E585E" w:rsidP="002E585E">
      <w:pPr>
        <w:pStyle w:val="Default"/>
        <w:ind w:firstLine="709"/>
        <w:jc w:val="both"/>
        <w:rPr>
          <w:rFonts w:ascii="Times New Roman" w:hAnsi="Times New Roman" w:cs="Times New Roman"/>
          <w:lang w:val="kk-KZ"/>
        </w:rPr>
      </w:pPr>
      <w:r w:rsidRPr="002E585E">
        <w:rPr>
          <w:rFonts w:ascii="Times New Roman" w:hAnsi="Times New Roman" w:cs="Times New Roman"/>
          <w:lang w:val="kk-KZ"/>
        </w:rPr>
        <w:t>Общая форма диаграммы цветности CIE, как дано на Рисунке 1, базируется на стандартном колориметрическом наблюдателе CIE 2, который является наблюдателем с нормальным цветовым зрением или трихроматом.</w:t>
      </w:r>
    </w:p>
    <w:p w:rsidR="002E585E" w:rsidRPr="002E585E" w:rsidRDefault="002E585E" w:rsidP="002E585E">
      <w:pPr>
        <w:pStyle w:val="Default"/>
        <w:ind w:firstLine="709"/>
        <w:jc w:val="both"/>
        <w:rPr>
          <w:rFonts w:ascii="Times New Roman" w:hAnsi="Times New Roman" w:cs="Times New Roman"/>
          <w:lang w:val="kk-KZ"/>
        </w:rPr>
      </w:pPr>
      <w:r w:rsidRPr="002E585E">
        <w:rPr>
          <w:rFonts w:ascii="Times New Roman" w:hAnsi="Times New Roman" w:cs="Times New Roman"/>
          <w:lang w:val="kk-KZ"/>
        </w:rPr>
        <w:t>Рассматривая влияния дихроматизма, каждый из трех цветов, красный, зеленый и синий, может быть смешанным на одной из беспорядочных линий на диаграмме цветности CIE. Прямые линии, уходящие от общих точек для протанопного, дейтранопного и тританопного зрения, пересекают диаграмму цветности CIE. Это означает для каждого дихромата, что все точки на каждой беспорядочной линии распознаются в одном и то же цвете.</w:t>
      </w:r>
    </w:p>
    <w:p w:rsidR="002E585E" w:rsidRPr="002E585E" w:rsidRDefault="002E585E" w:rsidP="002E585E">
      <w:pPr>
        <w:pStyle w:val="Default"/>
        <w:ind w:firstLine="709"/>
        <w:jc w:val="both"/>
        <w:rPr>
          <w:rFonts w:ascii="Times New Roman" w:hAnsi="Times New Roman" w:cs="Times New Roman"/>
          <w:lang w:val="kk-KZ"/>
        </w:rPr>
      </w:pPr>
      <w:r w:rsidRPr="002E585E">
        <w:rPr>
          <w:rFonts w:ascii="Times New Roman" w:hAnsi="Times New Roman" w:cs="Times New Roman"/>
          <w:lang w:val="kk-KZ"/>
        </w:rPr>
        <w:t>Границы областей красного и зеленого цвета на Рисунке 1 базируются на том, чтобы избежать путаницы между ярким зеленым и ярким красным.</w:t>
      </w:r>
    </w:p>
    <w:p w:rsidR="002E585E" w:rsidRDefault="002E585E" w:rsidP="002E585E">
      <w:pPr>
        <w:pStyle w:val="Default"/>
        <w:ind w:firstLine="709"/>
        <w:jc w:val="both"/>
        <w:rPr>
          <w:rFonts w:ascii="Times New Roman" w:hAnsi="Times New Roman" w:cs="Times New Roman"/>
          <w:lang w:val="kk-KZ"/>
        </w:rPr>
      </w:pPr>
      <w:r w:rsidRPr="002E585E">
        <w:rPr>
          <w:rFonts w:ascii="Times New Roman" w:hAnsi="Times New Roman" w:cs="Times New Roman"/>
          <w:lang w:val="kk-KZ"/>
        </w:rPr>
        <w:t>Влияние разных дефектов цветового зрения было принято во внимание при определении областей цвета для знаков безопасности, особенно в случае, когда присутствуют зеленый, желтый и красный цвета безопасности. Желтоватый зеленый избегается. В дополнение к этим цветам, ―чувствительность контраста светлости‖ применяется на основе требования высокого контраста или высокого яркостного контраста между цветами в зависимости от типа знака безопасности.</w:t>
      </w: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center"/>
        <w:rPr>
          <w:rFonts w:ascii="Times New Roman" w:hAnsi="Times New Roman" w:cs="Times New Roman"/>
          <w:b/>
          <w:lang w:val="kk-KZ"/>
        </w:rPr>
      </w:pPr>
      <w:r w:rsidRPr="002E585E">
        <w:rPr>
          <w:rFonts w:ascii="Times New Roman" w:hAnsi="Times New Roman" w:cs="Times New Roman"/>
          <w:b/>
          <w:lang w:val="kk-KZ"/>
        </w:rPr>
        <w:t>Библиография</w:t>
      </w:r>
    </w:p>
    <w:p w:rsidR="002E585E" w:rsidRPr="002E585E" w:rsidRDefault="002E585E" w:rsidP="002E585E">
      <w:pPr>
        <w:pStyle w:val="Default"/>
        <w:ind w:firstLine="709"/>
        <w:jc w:val="center"/>
        <w:rPr>
          <w:rFonts w:ascii="Times New Roman" w:hAnsi="Times New Roman" w:cs="Times New Roman"/>
          <w:b/>
          <w:lang w:val="kk-KZ"/>
        </w:rPr>
      </w:pPr>
    </w:p>
    <w:p w:rsidR="002E585E" w:rsidRPr="000E1570" w:rsidRDefault="002E585E"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[1] ISO 16069, Символы графические. Знаки безопасности. Системы наведения на безопасный путь (SWGS)</w:t>
      </w:r>
    </w:p>
    <w:p w:rsidR="002E585E" w:rsidRPr="000E1570" w:rsidRDefault="000E1570"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[2] ISO 17398</w:t>
      </w:r>
      <w:r w:rsidR="002E585E" w:rsidRPr="000E1570">
        <w:rPr>
          <w:rFonts w:ascii="Times New Roman" w:hAnsi="Times New Roman" w:cs="Times New Roman"/>
          <w:lang w:val="kk-KZ"/>
        </w:rPr>
        <w:t xml:space="preserve"> Цвета и знаки безопасности. Классификация, характеристика и долговечность знаков безопасности</w:t>
      </w:r>
    </w:p>
    <w:p w:rsidR="002E585E" w:rsidRPr="000E1570" w:rsidRDefault="000E1570"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 xml:space="preserve">[3] ISO 23601 </w:t>
      </w:r>
      <w:r w:rsidR="002E585E" w:rsidRPr="000E1570">
        <w:rPr>
          <w:rFonts w:ascii="Times New Roman" w:hAnsi="Times New Roman" w:cs="Times New Roman"/>
          <w:lang w:val="kk-KZ"/>
        </w:rPr>
        <w:t>Опознавательные знаки безопасности. Знаки на планах и маршрутах эвакуации</w:t>
      </w:r>
    </w:p>
    <w:p w:rsidR="002E585E" w:rsidRPr="000E1570" w:rsidRDefault="002E585E"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[4] ISO 30061 Аварийное освещение</w:t>
      </w:r>
    </w:p>
    <w:p w:rsidR="002E585E" w:rsidRPr="000E1570" w:rsidRDefault="002E585E"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[5] MUNSELL Книга цветаr</w:t>
      </w:r>
    </w:p>
    <w:p w:rsidR="002E585E" w:rsidRPr="000E1570" w:rsidRDefault="002E585E"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[6] ANSI Z535.1 Стандарт для цветов безопасности</w:t>
      </w:r>
    </w:p>
    <w:p w:rsidR="002E585E" w:rsidRPr="000E1570" w:rsidRDefault="002E585E"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[7] BS 5252 Структура для цветовой координации в строительстве</w:t>
      </w:r>
    </w:p>
    <w:p w:rsidR="002E585E" w:rsidRPr="000E1570" w:rsidRDefault="002E585E"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[8] CIE 13.3 Method of measuring and specifying colour rendering properties of light sources</w:t>
      </w:r>
    </w:p>
    <w:p w:rsidR="002E585E" w:rsidRPr="000E1570" w:rsidRDefault="002E585E"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[9] CIE 39-2 Рекомендации цветов поверхностей для визуальной сигнализации</w:t>
      </w:r>
    </w:p>
    <w:p w:rsidR="002E585E" w:rsidRPr="000E1570" w:rsidRDefault="002E585E"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[10] CIE 51.2 Метод оценки качества имитаторов дневного света для колориметрии</w:t>
      </w:r>
    </w:p>
    <w:p w:rsidR="002E585E" w:rsidRPr="000E1570" w:rsidRDefault="002E585E"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[11] CIE 127 Измерения светоизлучающих диодов</w:t>
      </w:r>
    </w:p>
    <w:p w:rsidR="002E585E" w:rsidRPr="000E1570" w:rsidRDefault="002E585E"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[12] CIE 179 Методы характеристики трехцветных колориметров для измерения цвета света</w:t>
      </w:r>
    </w:p>
    <w:p w:rsidR="002E585E" w:rsidRPr="000E1570" w:rsidRDefault="000E1570"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[13] DIN 6164 (все части)</w:t>
      </w:r>
      <w:r w:rsidR="002E585E" w:rsidRPr="000E1570">
        <w:rPr>
          <w:rFonts w:ascii="Times New Roman" w:hAnsi="Times New Roman" w:cs="Times New Roman"/>
          <w:lang w:val="kk-KZ"/>
        </w:rPr>
        <w:t xml:space="preserve"> Карта цветов DIN</w:t>
      </w:r>
    </w:p>
    <w:p w:rsidR="002E585E" w:rsidRPr="000E1570" w:rsidRDefault="002E585E"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[14] IEC 60050-845 Международный электротехнический словарь. Глава 845. Освещение /CIE 17.4 Международный словарь по освещению</w:t>
      </w:r>
    </w:p>
    <w:p w:rsidR="002E585E" w:rsidRPr="000E1570" w:rsidRDefault="002E585E"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[15] JIS Z 9103 Цвета безопасности. Общая спецификация</w:t>
      </w:r>
    </w:p>
    <w:p w:rsidR="002E585E" w:rsidRDefault="002E585E" w:rsidP="002E585E">
      <w:pPr>
        <w:pStyle w:val="Default"/>
        <w:ind w:firstLine="709"/>
        <w:jc w:val="both"/>
        <w:rPr>
          <w:rFonts w:ascii="Times New Roman" w:hAnsi="Times New Roman" w:cs="Times New Roman"/>
          <w:lang w:val="kk-KZ"/>
        </w:rPr>
      </w:pPr>
      <w:r w:rsidRPr="000E1570">
        <w:rPr>
          <w:rFonts w:ascii="Times New Roman" w:hAnsi="Times New Roman" w:cs="Times New Roman"/>
          <w:lang w:val="kk-KZ"/>
        </w:rPr>
        <w:t>[16] SS 19102 АТЛАС NCS</w:t>
      </w: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2E585E" w:rsidRDefault="002E585E" w:rsidP="002E585E">
      <w:pPr>
        <w:pStyle w:val="Default"/>
        <w:ind w:firstLine="709"/>
        <w:jc w:val="both"/>
        <w:rPr>
          <w:rFonts w:ascii="Times New Roman" w:hAnsi="Times New Roman" w:cs="Times New Roman"/>
          <w:lang w:val="kk-KZ"/>
        </w:rPr>
      </w:pPr>
    </w:p>
    <w:p w:rsidR="003C4C8B" w:rsidRDefault="003C4C8B" w:rsidP="002E585E">
      <w:pPr>
        <w:pStyle w:val="Default"/>
        <w:ind w:firstLine="709"/>
        <w:jc w:val="both"/>
        <w:rPr>
          <w:rFonts w:ascii="Times New Roman" w:hAnsi="Times New Roman" w:cs="Times New Roman"/>
          <w:lang w:val="kk-KZ"/>
        </w:rPr>
      </w:pPr>
    </w:p>
    <w:p w:rsidR="002E585E" w:rsidRDefault="00CA2875" w:rsidP="001A4256">
      <w:pPr>
        <w:pStyle w:val="Default"/>
        <w:jc w:val="both"/>
        <w:rPr>
          <w:rFonts w:ascii="Times New Roman" w:hAnsi="Times New Roman" w:cs="Times New Roman"/>
          <w:lang w:val="kk-KZ"/>
        </w:rPr>
      </w:pPr>
      <w:r>
        <w:rPr>
          <w:rFonts w:ascii="Times New Roman" w:hAnsi="Times New Roman" w:cs="Times New Roman"/>
          <w:lang w:val="kk-KZ"/>
        </w:rPr>
        <w:t>__________________</w:t>
      </w:r>
      <w:r w:rsidR="001A4256">
        <w:rPr>
          <w:rFonts w:ascii="Times New Roman" w:hAnsi="Times New Roman" w:cs="Times New Roman"/>
          <w:lang w:val="kk-KZ"/>
        </w:rPr>
        <w:t>_________________________________________________________</w:t>
      </w:r>
    </w:p>
    <w:p w:rsidR="002E585E" w:rsidRPr="00345F50" w:rsidRDefault="002E585E" w:rsidP="002E585E">
      <w:pPr>
        <w:rPr>
          <w:b/>
        </w:rPr>
      </w:pPr>
      <w:r w:rsidRPr="003205CD">
        <w:rPr>
          <w:b/>
        </w:rPr>
        <w:t xml:space="preserve">УДК </w:t>
      </w:r>
      <w:r w:rsidR="00233A4E">
        <w:rPr>
          <w:b/>
        </w:rPr>
        <w:t>01.080.20</w:t>
      </w:r>
      <w:r w:rsidRPr="003205CD">
        <w:rPr>
          <w:b/>
        </w:rPr>
        <w:t xml:space="preserve">             </w:t>
      </w:r>
      <w:r>
        <w:rPr>
          <w:b/>
        </w:rPr>
        <w:t xml:space="preserve"> </w:t>
      </w:r>
      <w:r w:rsidRPr="003205CD">
        <w:rPr>
          <w:b/>
        </w:rPr>
        <w:t xml:space="preserve">   </w:t>
      </w:r>
      <w:r>
        <w:rPr>
          <w:b/>
        </w:rPr>
        <w:t xml:space="preserve">                     </w:t>
      </w:r>
      <w:r w:rsidR="00233A4E">
        <w:rPr>
          <w:b/>
        </w:rPr>
        <w:t xml:space="preserve">                                                 </w:t>
      </w:r>
      <w:r>
        <w:rPr>
          <w:b/>
        </w:rPr>
        <w:t xml:space="preserve"> </w:t>
      </w:r>
      <w:r w:rsidR="00233A4E">
        <w:rPr>
          <w:b/>
        </w:rPr>
        <w:t xml:space="preserve">  </w:t>
      </w:r>
      <w:r w:rsidRPr="003205CD">
        <w:rPr>
          <w:b/>
        </w:rPr>
        <w:t xml:space="preserve">МКС </w:t>
      </w:r>
      <w:r w:rsidR="00233A4E">
        <w:rPr>
          <w:b/>
          <w:lang w:val="kk-KZ"/>
        </w:rPr>
        <w:t>01</w:t>
      </w:r>
      <w:r w:rsidR="00233A4E">
        <w:rPr>
          <w:b/>
        </w:rPr>
        <w:t xml:space="preserve">.080.10 </w:t>
      </w:r>
      <w:r>
        <w:rPr>
          <w:b/>
        </w:rPr>
        <w:t>(</w:t>
      </w:r>
      <w:r>
        <w:rPr>
          <w:b/>
          <w:lang w:val="en-US"/>
        </w:rPr>
        <w:t>IDT</w:t>
      </w:r>
      <w:r>
        <w:rPr>
          <w:b/>
        </w:rPr>
        <w:t>)</w:t>
      </w:r>
    </w:p>
    <w:p w:rsidR="002E585E" w:rsidRPr="003205CD" w:rsidRDefault="002E585E" w:rsidP="002E585E">
      <w:pPr>
        <w:tabs>
          <w:tab w:val="left" w:pos="1695"/>
        </w:tabs>
        <w:ind w:firstLine="567"/>
        <w:jc w:val="both"/>
        <w:rPr>
          <w:b/>
        </w:rPr>
      </w:pPr>
    </w:p>
    <w:p w:rsidR="003C4C8B" w:rsidRPr="001A4256" w:rsidRDefault="002E585E" w:rsidP="001A4256">
      <w:pPr>
        <w:tabs>
          <w:tab w:val="left" w:pos="0"/>
        </w:tabs>
        <w:jc w:val="both"/>
      </w:pPr>
      <w:r w:rsidRPr="003205CD">
        <w:rPr>
          <w:b/>
        </w:rPr>
        <w:t xml:space="preserve">Ключевые слова: </w:t>
      </w:r>
      <w:r w:rsidR="001A4256" w:rsidRPr="001A4256">
        <w:rPr>
          <w:rFonts w:eastAsia="Times New Roman"/>
          <w:color w:val="000000"/>
          <w:shd w:val="clear" w:color="auto" w:fill="FFFFFF"/>
          <w:lang w:eastAsia="ru-RU"/>
        </w:rPr>
        <w:t>Область цвета</w:t>
      </w:r>
      <w:r w:rsidR="001A4256">
        <w:rPr>
          <w:rFonts w:eastAsia="Times New Roman"/>
          <w:color w:val="000000"/>
          <w:shd w:val="clear" w:color="auto" w:fill="FFFFFF"/>
          <w:lang w:eastAsia="ru-RU"/>
        </w:rPr>
        <w:t>,</w:t>
      </w:r>
      <w:r w:rsidR="001A4256" w:rsidRPr="001A4256">
        <w:rPr>
          <w:rFonts w:eastAsia="Times New Roman"/>
          <w:kern w:val="2"/>
          <w:lang w:eastAsia="ar-SA"/>
        </w:rPr>
        <w:t xml:space="preserve"> </w:t>
      </w:r>
      <w:r w:rsidR="001A4256">
        <w:rPr>
          <w:rFonts w:eastAsia="Times New Roman"/>
          <w:kern w:val="2"/>
          <w:lang w:eastAsia="ar-SA"/>
        </w:rPr>
        <w:t>к</w:t>
      </w:r>
      <w:r w:rsidR="001A4256" w:rsidRPr="001A4256">
        <w:rPr>
          <w:rFonts w:eastAsia="Times New Roman"/>
          <w:kern w:val="2"/>
          <w:lang w:eastAsia="ar-SA"/>
        </w:rPr>
        <w:t>онтраст</w:t>
      </w:r>
      <w:r w:rsidR="001A4256">
        <w:rPr>
          <w:rFonts w:eastAsia="Times New Roman"/>
          <w:kern w:val="2"/>
          <w:lang w:eastAsia="ar-SA"/>
        </w:rPr>
        <w:t>,</w:t>
      </w:r>
      <w:r w:rsidR="001A4256" w:rsidRPr="001A4256">
        <w:rPr>
          <w:rFonts w:eastAsia="Times New Roman"/>
          <w:b/>
          <w:kern w:val="2"/>
          <w:lang w:val="kk-KZ" w:eastAsia="ar-SA"/>
        </w:rPr>
        <w:t xml:space="preserve"> </w:t>
      </w:r>
      <w:r w:rsidR="001A4256" w:rsidRPr="001A4256">
        <w:rPr>
          <w:rFonts w:eastAsia="Times New Roman"/>
          <w:kern w:val="2"/>
          <w:lang w:val="kk-KZ" w:eastAsia="ar-SA"/>
        </w:rPr>
        <w:t>к</w:t>
      </w:r>
      <w:proofErr w:type="spellStart"/>
      <w:r w:rsidR="001A4256" w:rsidRPr="001A4256">
        <w:rPr>
          <w:rFonts w:eastAsia="Times New Roman"/>
          <w:kern w:val="2"/>
          <w:lang w:eastAsia="ar-SA"/>
        </w:rPr>
        <w:t>онтрастирующий</w:t>
      </w:r>
      <w:proofErr w:type="spellEnd"/>
      <w:r w:rsidR="001A4256" w:rsidRPr="001A4256">
        <w:rPr>
          <w:rFonts w:eastAsia="Times New Roman"/>
          <w:kern w:val="2"/>
          <w:lang w:eastAsia="ar-SA"/>
        </w:rPr>
        <w:t xml:space="preserve"> цвет</w:t>
      </w:r>
      <w:r w:rsidR="001A4256">
        <w:rPr>
          <w:rFonts w:eastAsia="Times New Roman"/>
          <w:kern w:val="2"/>
          <w:lang w:eastAsia="ar-SA"/>
        </w:rPr>
        <w:t>, з</w:t>
      </w:r>
      <w:r w:rsidR="001A4256" w:rsidRPr="001A4256">
        <w:rPr>
          <w:rFonts w:eastAsia="Times New Roman"/>
          <w:kern w:val="2"/>
          <w:lang w:eastAsia="ar-SA"/>
        </w:rPr>
        <w:t>нак безопасности с внешней подсветкой</w:t>
      </w:r>
      <w:r w:rsidR="001A4256">
        <w:rPr>
          <w:rFonts w:eastAsia="Times New Roman"/>
          <w:kern w:val="2"/>
          <w:lang w:eastAsia="ar-SA"/>
        </w:rPr>
        <w:t>, з</w:t>
      </w:r>
      <w:r w:rsidR="001A4256" w:rsidRPr="001A4256">
        <w:rPr>
          <w:rFonts w:eastAsia="Times New Roman"/>
          <w:kern w:val="2"/>
          <w:lang w:eastAsia="ar-SA"/>
        </w:rPr>
        <w:t>нак безопасности с вн</w:t>
      </w:r>
      <w:r w:rsidR="001A4256">
        <w:rPr>
          <w:rFonts w:eastAsia="Times New Roman"/>
          <w:kern w:val="2"/>
          <w:lang w:eastAsia="ar-SA"/>
        </w:rPr>
        <w:t>утренней</w:t>
      </w:r>
      <w:r w:rsidR="001A4256" w:rsidRPr="001A4256">
        <w:rPr>
          <w:rFonts w:eastAsia="Times New Roman"/>
          <w:kern w:val="2"/>
          <w:lang w:eastAsia="ar-SA"/>
        </w:rPr>
        <w:t xml:space="preserve"> подсветкой</w:t>
      </w:r>
      <w:r w:rsidR="001A4256">
        <w:rPr>
          <w:rFonts w:eastAsia="Times New Roman"/>
          <w:kern w:val="2"/>
          <w:lang w:eastAsia="ar-SA"/>
        </w:rPr>
        <w:t xml:space="preserve">, </w:t>
      </w:r>
      <w:r w:rsidR="001A4256" w:rsidRPr="001A4256">
        <w:rPr>
          <w:rFonts w:eastAsia="Times New Roman"/>
          <w:kern w:val="2"/>
          <w:lang w:eastAsia="ar-SA"/>
        </w:rPr>
        <w:t>яркостной контраст</w:t>
      </w:r>
      <w:r w:rsidR="001A4256">
        <w:rPr>
          <w:rFonts w:eastAsia="Times New Roman"/>
          <w:kern w:val="2"/>
          <w:lang w:eastAsia="ar-SA"/>
        </w:rPr>
        <w:t>, к</w:t>
      </w:r>
      <w:r w:rsidR="001A4256" w:rsidRPr="001A4256">
        <w:rPr>
          <w:rFonts w:eastAsia="Times New Roman"/>
          <w:kern w:val="2"/>
          <w:lang w:eastAsia="ar-SA"/>
        </w:rPr>
        <w:t>оэффициент яркости</w:t>
      </w:r>
      <w:r w:rsidR="001A4256">
        <w:rPr>
          <w:rFonts w:eastAsia="Times New Roman"/>
          <w:kern w:val="2"/>
          <w:lang w:eastAsia="ar-SA"/>
        </w:rPr>
        <w:t>, ц</w:t>
      </w:r>
      <w:r w:rsidR="001A4256" w:rsidRPr="001A4256">
        <w:rPr>
          <w:rFonts w:eastAsia="Times New Roman"/>
          <w:kern w:val="2"/>
          <w:lang w:eastAsia="ar-SA"/>
        </w:rPr>
        <w:t>вет безопасности</w:t>
      </w:r>
    </w:p>
    <w:p w:rsidR="002E585E" w:rsidRPr="003205CD" w:rsidRDefault="002E585E" w:rsidP="002E585E">
      <w:pPr>
        <w:tabs>
          <w:tab w:val="left" w:pos="7655"/>
          <w:tab w:val="right" w:pos="9354"/>
        </w:tabs>
        <w:ind w:firstLine="567"/>
        <w:jc w:val="both"/>
        <w:rPr>
          <w:b/>
        </w:rPr>
      </w:pPr>
      <w:r>
        <w:rPr>
          <w:noProof/>
          <w:lang w:eastAsia="ru-RU"/>
        </w:rPr>
        <mc:AlternateContent>
          <mc:Choice Requires="wps">
            <w:drawing>
              <wp:anchor distT="4294967295" distB="4294967295" distL="114300" distR="114300" simplePos="0" relativeHeight="251760640" behindDoc="0" locked="0" layoutInCell="1" allowOverlap="1">
                <wp:simplePos x="0" y="0"/>
                <wp:positionH relativeFrom="column">
                  <wp:posOffset>-52705</wp:posOffset>
                </wp:positionH>
                <wp:positionV relativeFrom="paragraph">
                  <wp:posOffset>161289</wp:posOffset>
                </wp:positionV>
                <wp:extent cx="6110605" cy="0"/>
                <wp:effectExtent l="0" t="0" r="23495" b="190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760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pt,12.7pt" to="477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"/>
            </w:pict>
          </mc:Fallback>
        </mc:AlternateContent>
      </w:r>
    </w:p>
    <w:p w:rsidR="002E585E" w:rsidRPr="003205CD" w:rsidRDefault="002E585E" w:rsidP="002E585E">
      <w:pPr>
        <w:tabs>
          <w:tab w:val="left" w:pos="1695"/>
        </w:tabs>
        <w:ind w:firstLine="567"/>
        <w:jc w:val="both"/>
        <w:rPr>
          <w:b/>
          <w:highlight w:val="yellow"/>
        </w:rPr>
      </w:pPr>
      <w:r>
        <w:rPr>
          <w:noProof/>
          <w:lang w:eastAsia="ru-RU"/>
        </w:rPr>
        <w:lastRenderedPageBreak/>
        <mc:AlternateContent>
          <mc:Choice Requires="wps">
            <w:drawing>
              <wp:anchor distT="4294967295" distB="4294967295" distL="114300" distR="114300" simplePos="0" relativeHeight="251762688" behindDoc="0" locked="0" layoutInCell="1" allowOverlap="1">
                <wp:simplePos x="0" y="0"/>
                <wp:positionH relativeFrom="column">
                  <wp:posOffset>-52705</wp:posOffset>
                </wp:positionH>
                <wp:positionV relativeFrom="paragraph">
                  <wp:posOffset>66674</wp:posOffset>
                </wp:positionV>
                <wp:extent cx="6110605" cy="0"/>
                <wp:effectExtent l="0" t="0" r="23495"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62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pt,5.25pt" to="477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"/>
            </w:pict>
          </mc:Fallback>
        </mc:AlternateContent>
      </w:r>
    </w:p>
    <w:p w:rsidR="00233A4E" w:rsidRPr="00345F50" w:rsidRDefault="00233A4E" w:rsidP="00233A4E">
      <w:pPr>
        <w:rPr>
          <w:b/>
        </w:rPr>
      </w:pPr>
      <w:r w:rsidRPr="003205CD">
        <w:rPr>
          <w:b/>
        </w:rPr>
        <w:t xml:space="preserve">УДК </w:t>
      </w:r>
      <w:r>
        <w:rPr>
          <w:b/>
        </w:rPr>
        <w:t>01.080.20</w:t>
      </w:r>
      <w:r w:rsidRPr="003205CD">
        <w:rPr>
          <w:b/>
        </w:rPr>
        <w:t xml:space="preserve">             </w:t>
      </w:r>
      <w:r>
        <w:rPr>
          <w:b/>
        </w:rPr>
        <w:t xml:space="preserve"> </w:t>
      </w:r>
      <w:r w:rsidRPr="003205CD">
        <w:rPr>
          <w:b/>
        </w:rPr>
        <w:t xml:space="preserve">   </w:t>
      </w:r>
      <w:r>
        <w:rPr>
          <w:b/>
        </w:rPr>
        <w:t xml:space="preserve">                                                                         </w:t>
      </w:r>
      <w:r w:rsidRPr="003205CD">
        <w:rPr>
          <w:b/>
        </w:rPr>
        <w:t xml:space="preserve">МКС </w:t>
      </w:r>
      <w:r>
        <w:rPr>
          <w:b/>
          <w:lang w:val="kk-KZ"/>
        </w:rPr>
        <w:t>01</w:t>
      </w:r>
      <w:r>
        <w:rPr>
          <w:b/>
        </w:rPr>
        <w:t>.080.10 (</w:t>
      </w:r>
      <w:r>
        <w:rPr>
          <w:b/>
          <w:lang w:val="en-US"/>
        </w:rPr>
        <w:t>IDT</w:t>
      </w:r>
      <w:r>
        <w:rPr>
          <w:b/>
        </w:rPr>
        <w:t>)</w:t>
      </w:r>
    </w:p>
    <w:p w:rsidR="002E585E" w:rsidRPr="003205CD" w:rsidRDefault="002E585E" w:rsidP="002E585E">
      <w:pPr>
        <w:tabs>
          <w:tab w:val="left" w:pos="1695"/>
        </w:tabs>
        <w:ind w:firstLine="567"/>
        <w:jc w:val="both"/>
        <w:rPr>
          <w:b/>
        </w:rPr>
      </w:pPr>
    </w:p>
    <w:p w:rsidR="002E585E" w:rsidRPr="003205CD" w:rsidRDefault="002E585E" w:rsidP="002E585E">
      <w:pPr>
        <w:tabs>
          <w:tab w:val="left" w:pos="0"/>
        </w:tabs>
        <w:jc w:val="both"/>
      </w:pPr>
      <w:r w:rsidRPr="003205CD">
        <w:rPr>
          <w:b/>
        </w:rPr>
        <w:t xml:space="preserve">Ключевые слова: </w:t>
      </w:r>
      <w:r w:rsidR="001A4256" w:rsidRPr="001A4256">
        <w:rPr>
          <w:rFonts w:eastAsia="Times New Roman"/>
          <w:color w:val="000000"/>
          <w:shd w:val="clear" w:color="auto" w:fill="FFFFFF"/>
          <w:lang w:eastAsia="ru-RU"/>
        </w:rPr>
        <w:t>Область цвета</w:t>
      </w:r>
      <w:r w:rsidR="001A4256">
        <w:rPr>
          <w:rFonts w:eastAsia="Times New Roman"/>
          <w:color w:val="000000"/>
          <w:shd w:val="clear" w:color="auto" w:fill="FFFFFF"/>
          <w:lang w:eastAsia="ru-RU"/>
        </w:rPr>
        <w:t>,</w:t>
      </w:r>
      <w:r w:rsidR="001A4256" w:rsidRPr="001A4256">
        <w:rPr>
          <w:rFonts w:eastAsia="Times New Roman"/>
          <w:kern w:val="2"/>
          <w:lang w:eastAsia="ar-SA"/>
        </w:rPr>
        <w:t xml:space="preserve"> </w:t>
      </w:r>
      <w:r w:rsidR="001A4256">
        <w:rPr>
          <w:rFonts w:eastAsia="Times New Roman"/>
          <w:kern w:val="2"/>
          <w:lang w:eastAsia="ar-SA"/>
        </w:rPr>
        <w:t>к</w:t>
      </w:r>
      <w:r w:rsidR="001A4256" w:rsidRPr="001A4256">
        <w:rPr>
          <w:rFonts w:eastAsia="Times New Roman"/>
          <w:kern w:val="2"/>
          <w:lang w:eastAsia="ar-SA"/>
        </w:rPr>
        <w:t>онтраст</w:t>
      </w:r>
      <w:r w:rsidR="001A4256">
        <w:rPr>
          <w:rFonts w:eastAsia="Times New Roman"/>
          <w:kern w:val="2"/>
          <w:lang w:eastAsia="ar-SA"/>
        </w:rPr>
        <w:t>,</w:t>
      </w:r>
      <w:r w:rsidR="001A4256" w:rsidRPr="001A4256">
        <w:rPr>
          <w:rFonts w:eastAsia="Times New Roman"/>
          <w:b/>
          <w:kern w:val="2"/>
          <w:lang w:val="kk-KZ" w:eastAsia="ar-SA"/>
        </w:rPr>
        <w:t xml:space="preserve"> </w:t>
      </w:r>
      <w:r w:rsidR="001A4256" w:rsidRPr="001A4256">
        <w:rPr>
          <w:rFonts w:eastAsia="Times New Roman"/>
          <w:kern w:val="2"/>
          <w:lang w:val="kk-KZ" w:eastAsia="ar-SA"/>
        </w:rPr>
        <w:t>к</w:t>
      </w:r>
      <w:proofErr w:type="spellStart"/>
      <w:r w:rsidR="001A4256" w:rsidRPr="001A4256">
        <w:rPr>
          <w:rFonts w:eastAsia="Times New Roman"/>
          <w:kern w:val="2"/>
          <w:lang w:eastAsia="ar-SA"/>
        </w:rPr>
        <w:t>онтрастирующий</w:t>
      </w:r>
      <w:proofErr w:type="spellEnd"/>
      <w:r w:rsidR="001A4256" w:rsidRPr="001A4256">
        <w:rPr>
          <w:rFonts w:eastAsia="Times New Roman"/>
          <w:kern w:val="2"/>
          <w:lang w:eastAsia="ar-SA"/>
        </w:rPr>
        <w:t xml:space="preserve"> цвет</w:t>
      </w:r>
      <w:r w:rsidR="001A4256">
        <w:rPr>
          <w:rFonts w:eastAsia="Times New Roman"/>
          <w:kern w:val="2"/>
          <w:lang w:eastAsia="ar-SA"/>
        </w:rPr>
        <w:t>, з</w:t>
      </w:r>
      <w:r w:rsidR="001A4256" w:rsidRPr="001A4256">
        <w:rPr>
          <w:rFonts w:eastAsia="Times New Roman"/>
          <w:kern w:val="2"/>
          <w:lang w:eastAsia="ar-SA"/>
        </w:rPr>
        <w:t>нак безопасности с внешней подсветкой</w:t>
      </w:r>
      <w:r w:rsidR="001A4256">
        <w:rPr>
          <w:rFonts w:eastAsia="Times New Roman"/>
          <w:kern w:val="2"/>
          <w:lang w:eastAsia="ar-SA"/>
        </w:rPr>
        <w:t>, з</w:t>
      </w:r>
      <w:r w:rsidR="001A4256" w:rsidRPr="001A4256">
        <w:rPr>
          <w:rFonts w:eastAsia="Times New Roman"/>
          <w:kern w:val="2"/>
          <w:lang w:eastAsia="ar-SA"/>
        </w:rPr>
        <w:t>нак безопасности с вн</w:t>
      </w:r>
      <w:r w:rsidR="001A4256">
        <w:rPr>
          <w:rFonts w:eastAsia="Times New Roman"/>
          <w:kern w:val="2"/>
          <w:lang w:eastAsia="ar-SA"/>
        </w:rPr>
        <w:t>утренней</w:t>
      </w:r>
      <w:r w:rsidR="001A4256" w:rsidRPr="001A4256">
        <w:rPr>
          <w:rFonts w:eastAsia="Times New Roman"/>
          <w:kern w:val="2"/>
          <w:lang w:eastAsia="ar-SA"/>
        </w:rPr>
        <w:t xml:space="preserve"> подсветкой</w:t>
      </w:r>
      <w:r w:rsidR="001A4256">
        <w:rPr>
          <w:rFonts w:eastAsia="Times New Roman"/>
          <w:kern w:val="2"/>
          <w:lang w:eastAsia="ar-SA"/>
        </w:rPr>
        <w:t xml:space="preserve">, </w:t>
      </w:r>
      <w:r w:rsidR="001A4256" w:rsidRPr="001A4256">
        <w:rPr>
          <w:rFonts w:eastAsia="Times New Roman"/>
          <w:kern w:val="2"/>
          <w:lang w:eastAsia="ar-SA"/>
        </w:rPr>
        <w:t>яркостной контраст</w:t>
      </w:r>
      <w:r w:rsidR="001A4256">
        <w:rPr>
          <w:rFonts w:eastAsia="Times New Roman"/>
          <w:kern w:val="2"/>
          <w:lang w:eastAsia="ar-SA"/>
        </w:rPr>
        <w:t>, к</w:t>
      </w:r>
      <w:r w:rsidR="001A4256" w:rsidRPr="001A4256">
        <w:rPr>
          <w:rFonts w:eastAsia="Times New Roman"/>
          <w:kern w:val="2"/>
          <w:lang w:eastAsia="ar-SA"/>
        </w:rPr>
        <w:t>оэффициент яркости</w:t>
      </w:r>
      <w:r w:rsidR="001A4256">
        <w:rPr>
          <w:rFonts w:eastAsia="Times New Roman"/>
          <w:kern w:val="2"/>
          <w:lang w:eastAsia="ar-SA"/>
        </w:rPr>
        <w:t>, ц</w:t>
      </w:r>
      <w:r w:rsidR="001A4256" w:rsidRPr="001A4256">
        <w:rPr>
          <w:rFonts w:eastAsia="Times New Roman"/>
          <w:kern w:val="2"/>
          <w:lang w:eastAsia="ar-SA"/>
        </w:rPr>
        <w:t>вет безопасности</w:t>
      </w:r>
    </w:p>
    <w:p w:rsidR="002E585E" w:rsidRPr="003205CD" w:rsidRDefault="002E585E" w:rsidP="002E585E">
      <w:pPr>
        <w:tabs>
          <w:tab w:val="left" w:pos="7655"/>
          <w:tab w:val="right" w:pos="9354"/>
        </w:tabs>
        <w:ind w:firstLine="567"/>
        <w:jc w:val="both"/>
        <w:rPr>
          <w:b/>
        </w:rPr>
      </w:pPr>
      <w:r>
        <w:rPr>
          <w:noProof/>
          <w:lang w:eastAsia="ru-RU"/>
        </w:rPr>
        <mc:AlternateContent>
          <mc:Choice Requires="wps">
            <w:drawing>
              <wp:anchor distT="4294967295" distB="4294967295" distL="114300" distR="114300" simplePos="0" relativeHeight="251761664" behindDoc="0" locked="0" layoutInCell="1" allowOverlap="1">
                <wp:simplePos x="0" y="0"/>
                <wp:positionH relativeFrom="column">
                  <wp:posOffset>-52705</wp:posOffset>
                </wp:positionH>
                <wp:positionV relativeFrom="paragraph">
                  <wp:posOffset>161289</wp:posOffset>
                </wp:positionV>
                <wp:extent cx="6110605" cy="0"/>
                <wp:effectExtent l="0" t="0" r="23495" b="190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761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pt,12.7pt" to="477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"/>
            </w:pict>
          </mc:Fallback>
        </mc:AlternateContent>
      </w:r>
    </w:p>
    <w:p w:rsidR="002E585E" w:rsidRDefault="002E585E" w:rsidP="002E585E">
      <w:pPr>
        <w:ind w:firstLine="567"/>
      </w:pPr>
    </w:p>
    <w:p w:rsidR="002E585E" w:rsidRDefault="002E585E" w:rsidP="002E585E">
      <w:pPr>
        <w:ind w:firstLine="567"/>
      </w:pPr>
    </w:p>
    <w:p w:rsidR="002E585E" w:rsidRPr="003205CD" w:rsidRDefault="002E585E" w:rsidP="002E585E">
      <w:pPr>
        <w:ind w:firstLine="567"/>
      </w:pPr>
    </w:p>
    <w:p w:rsidR="002E585E" w:rsidRPr="003205CD" w:rsidRDefault="002E585E" w:rsidP="002E585E">
      <w:pPr>
        <w:ind w:firstLine="567"/>
        <w:jc w:val="both"/>
      </w:pPr>
      <w:r w:rsidRPr="003205CD">
        <w:t>РАЗРАБОТЧИК:</w:t>
      </w:r>
    </w:p>
    <w:p w:rsidR="002E585E" w:rsidRPr="003205CD" w:rsidRDefault="002E585E" w:rsidP="002E585E">
      <w:pPr>
        <w:ind w:firstLine="567"/>
        <w:jc w:val="both"/>
      </w:pPr>
      <w:r w:rsidRPr="003205CD">
        <w:t xml:space="preserve">Республиканское государственное предприятие «Казахстанский институт стандартизации и сертификации» Комитета технического регулирования и метрологии Министерства </w:t>
      </w:r>
      <w:r>
        <w:t>торговли и интеграции</w:t>
      </w:r>
      <w:r w:rsidRPr="003205CD">
        <w:t xml:space="preserve"> Республики Казахстан</w:t>
      </w:r>
    </w:p>
    <w:p w:rsidR="002E585E" w:rsidRPr="003205CD" w:rsidRDefault="002E585E" w:rsidP="002E585E">
      <w:pPr>
        <w:ind w:firstLine="567"/>
        <w:jc w:val="both"/>
      </w:pPr>
    </w:p>
    <w:p w:rsidR="002E585E" w:rsidRPr="003205CD" w:rsidRDefault="002E585E" w:rsidP="002E585E">
      <w:pPr>
        <w:ind w:firstLine="567"/>
        <w:jc w:val="both"/>
      </w:pPr>
      <w:r w:rsidRPr="003205CD">
        <w:t>Заместитель генерального директора</w:t>
      </w:r>
    </w:p>
    <w:p w:rsidR="002E585E" w:rsidRPr="003205CD" w:rsidRDefault="002E585E" w:rsidP="002E585E">
      <w:pPr>
        <w:ind w:firstLine="567"/>
        <w:jc w:val="both"/>
      </w:pPr>
      <w:r w:rsidRPr="003205CD">
        <w:t xml:space="preserve">РГП «Казахстанский институт </w:t>
      </w:r>
    </w:p>
    <w:p w:rsidR="002E585E" w:rsidRPr="003205CD" w:rsidRDefault="002E585E" w:rsidP="002E585E">
      <w:pPr>
        <w:ind w:firstLine="567"/>
        <w:jc w:val="both"/>
      </w:pPr>
      <w:r w:rsidRPr="003205CD">
        <w:t>стандартизации</w:t>
      </w:r>
      <w:r w:rsidRPr="0005352E">
        <w:t xml:space="preserve"> </w:t>
      </w:r>
      <w:r w:rsidRPr="003205CD">
        <w:t>и сертифик</w:t>
      </w:r>
      <w:r>
        <w:t xml:space="preserve">ации»            </w:t>
      </w:r>
      <w:r w:rsidRPr="000C003E">
        <w:t xml:space="preserve"> </w:t>
      </w:r>
      <w:r w:rsidRPr="003205CD">
        <w:t xml:space="preserve">                                                </w:t>
      </w:r>
      <w:r w:rsidRPr="0005352E">
        <w:t xml:space="preserve">       </w:t>
      </w:r>
      <w:r>
        <w:t>И</w:t>
      </w:r>
      <w:r w:rsidRPr="003205CD">
        <w:t xml:space="preserve">. </w:t>
      </w:r>
      <w:r>
        <w:t>Хамито</w:t>
      </w:r>
      <w:r w:rsidRPr="003205CD">
        <w:t>в</w:t>
      </w:r>
    </w:p>
    <w:p w:rsidR="002E585E" w:rsidRPr="003205CD" w:rsidRDefault="002E585E" w:rsidP="002E585E">
      <w:pPr>
        <w:ind w:firstLine="567"/>
        <w:jc w:val="both"/>
      </w:pPr>
    </w:p>
    <w:p w:rsidR="002E585E" w:rsidRPr="003205CD" w:rsidRDefault="002E585E" w:rsidP="002E585E">
      <w:pPr>
        <w:ind w:firstLine="567"/>
        <w:jc w:val="both"/>
      </w:pPr>
    </w:p>
    <w:p w:rsidR="002E585E" w:rsidRPr="003205CD" w:rsidRDefault="00233A4E" w:rsidP="002E585E">
      <w:pPr>
        <w:ind w:firstLine="567"/>
        <w:jc w:val="both"/>
      </w:pPr>
      <w:r>
        <w:t>Р</w:t>
      </w:r>
      <w:r w:rsidR="002E585E" w:rsidRPr="003205CD">
        <w:t>уководител</w:t>
      </w:r>
      <w:r>
        <w:t>ь</w:t>
      </w:r>
      <w:r w:rsidR="002E585E" w:rsidRPr="003205CD">
        <w:t xml:space="preserve"> </w:t>
      </w:r>
    </w:p>
    <w:p w:rsidR="002E585E" w:rsidRPr="00614136" w:rsidRDefault="002E585E" w:rsidP="002E585E">
      <w:pPr>
        <w:ind w:firstLine="567"/>
        <w:jc w:val="both"/>
      </w:pPr>
      <w:r w:rsidRPr="003205CD">
        <w:t xml:space="preserve">технического секретариата                                                 </w:t>
      </w:r>
      <w:r>
        <w:t xml:space="preserve">                 </w:t>
      </w:r>
      <w:r w:rsidR="00233A4E">
        <w:t xml:space="preserve">               </w:t>
      </w:r>
      <w:r w:rsidR="00233A4E">
        <w:rPr>
          <w:lang w:val="kk-KZ"/>
        </w:rPr>
        <w:t>М</w:t>
      </w:r>
      <w:r>
        <w:t xml:space="preserve">. </w:t>
      </w:r>
      <w:proofErr w:type="spellStart"/>
      <w:r w:rsidR="00233A4E">
        <w:t>Умаров</w:t>
      </w:r>
      <w:proofErr w:type="spellEnd"/>
    </w:p>
    <w:p w:rsidR="002E585E" w:rsidRPr="0005352E" w:rsidRDefault="002E585E" w:rsidP="002E585E">
      <w:pPr>
        <w:ind w:firstLine="567"/>
        <w:jc w:val="both"/>
      </w:pPr>
    </w:p>
    <w:p w:rsidR="002E585E" w:rsidRPr="0005352E" w:rsidRDefault="002E585E" w:rsidP="002E585E">
      <w:pPr>
        <w:ind w:firstLine="567"/>
        <w:jc w:val="both"/>
      </w:pPr>
    </w:p>
    <w:p w:rsidR="002E585E" w:rsidRPr="003205CD" w:rsidRDefault="00233A4E" w:rsidP="002E585E">
      <w:pPr>
        <w:ind w:firstLine="567"/>
        <w:jc w:val="both"/>
      </w:pPr>
      <w:r>
        <w:t>Специалист</w:t>
      </w:r>
      <w:r w:rsidR="002E585E" w:rsidRPr="003205CD">
        <w:t xml:space="preserve"> </w:t>
      </w:r>
    </w:p>
    <w:p w:rsidR="002E585E" w:rsidRPr="00186C58" w:rsidRDefault="002E585E" w:rsidP="002E585E">
      <w:pPr>
        <w:ind w:firstLine="567"/>
        <w:jc w:val="both"/>
        <w:rPr>
          <w:b/>
        </w:rPr>
      </w:pPr>
      <w:r w:rsidRPr="003205CD">
        <w:t>технического секретариата</w:t>
      </w:r>
      <w:r w:rsidRPr="0005352E">
        <w:t xml:space="preserve">                                             </w:t>
      </w:r>
      <w:r>
        <w:t xml:space="preserve"> </w:t>
      </w:r>
      <w:r w:rsidRPr="0005352E">
        <w:t xml:space="preserve">         </w:t>
      </w:r>
      <w:r>
        <w:t xml:space="preserve">                  А. </w:t>
      </w:r>
      <w:proofErr w:type="spellStart"/>
      <w:r>
        <w:t>Мендыханов</w:t>
      </w:r>
      <w:proofErr w:type="spellEnd"/>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Default="002E585E" w:rsidP="002E585E">
      <w:pPr>
        <w:suppressAutoHyphens/>
        <w:ind w:firstLine="567"/>
        <w:jc w:val="both"/>
        <w:rPr>
          <w:rFonts w:eastAsia="Times New Roman"/>
          <w:kern w:val="2"/>
          <w:lang w:eastAsia="ar-SA"/>
        </w:rPr>
      </w:pPr>
    </w:p>
    <w:p w:rsidR="002E585E" w:rsidRPr="002E585E" w:rsidRDefault="002E585E" w:rsidP="002E585E">
      <w:pPr>
        <w:pStyle w:val="Default"/>
        <w:ind w:firstLine="709"/>
        <w:jc w:val="both"/>
        <w:rPr>
          <w:rFonts w:ascii="Times New Roman" w:hAnsi="Times New Roman" w:cs="Times New Roman"/>
          <w:lang w:val="kk-KZ"/>
        </w:rPr>
      </w:pPr>
    </w:p>
    <w:sectPr w:rsidR="002E585E" w:rsidRPr="002E585E" w:rsidSect="003205CD">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134" w:header="1020" w:footer="10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DD4" w:rsidRDefault="00971DD4" w:rsidP="00BE2B96">
      <w:r>
        <w:separator/>
      </w:r>
    </w:p>
  </w:endnote>
  <w:endnote w:type="continuationSeparator" w:id="0">
    <w:p w:rsidR="00971DD4" w:rsidRDefault="00971DD4" w:rsidP="00BE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haroni">
    <w:panose1 w:val="02010803020104030203"/>
    <w:charset w:val="00"/>
    <w:family w:val="auto"/>
    <w:pitch w:val="variable"/>
    <w:sig w:usb0="00000803" w:usb1="00000000" w:usb2="00000000" w:usb3="00000000" w:csb0="00000021" w:csb1="00000000"/>
  </w:font>
  <w:font w:name="Palatino Linotype">
    <w:panose1 w:val="02040502050505030304"/>
    <w:charset w:val="CC"/>
    <w:family w:val="roman"/>
    <w:pitch w:val="variable"/>
    <w:sig w:usb0="E0000287" w:usb1="40000013" w:usb2="00000000" w:usb3="00000000" w:csb0="0000019F" w:csb1="00000000"/>
  </w:font>
  <w:font w:name="Trebuchet MS">
    <w:panose1 w:val="020B0603020202020204"/>
    <w:charset w:val="CC"/>
    <w:family w:val="swiss"/>
    <w:pitch w:val="variable"/>
    <w:sig w:usb0="00000287" w:usb1="00000003"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3CC" w:rsidRPr="00C27B26" w:rsidRDefault="005933CC" w:rsidP="00C27B26">
    <w:pPr>
      <w:pStyle w:val="a3"/>
      <w:tabs>
        <w:tab w:val="clear" w:pos="4677"/>
        <w:tab w:val="clear" w:pos="9355"/>
        <w:tab w:val="left" w:pos="837"/>
      </w:tabs>
      <w:rPr>
        <w:rFonts w:ascii="Times New Roman" w:hAnsi="Times New Roman" w:cs="Times New Roman"/>
        <w:sz w:val="24"/>
        <w:szCs w:val="28"/>
      </w:rPr>
    </w:pPr>
    <w:r w:rsidRPr="003205CD">
      <w:rPr>
        <w:rFonts w:ascii="Times New Roman" w:hAnsi="Times New Roman" w:cs="Times New Roman"/>
        <w:sz w:val="24"/>
        <w:szCs w:val="28"/>
      </w:rPr>
      <w:fldChar w:fldCharType="begin"/>
    </w:r>
    <w:r w:rsidRPr="003205CD">
      <w:rPr>
        <w:rFonts w:ascii="Times New Roman" w:hAnsi="Times New Roman" w:cs="Times New Roman"/>
        <w:sz w:val="24"/>
        <w:szCs w:val="28"/>
      </w:rPr>
      <w:instrText>PAGE   \* MERGEFORMAT</w:instrText>
    </w:r>
    <w:r w:rsidRPr="003205CD">
      <w:rPr>
        <w:rFonts w:ascii="Times New Roman" w:hAnsi="Times New Roman" w:cs="Times New Roman"/>
        <w:sz w:val="24"/>
        <w:szCs w:val="28"/>
      </w:rPr>
      <w:fldChar w:fldCharType="separate"/>
    </w:r>
    <w:r w:rsidR="000E1570">
      <w:rPr>
        <w:rFonts w:ascii="Times New Roman" w:hAnsi="Times New Roman" w:cs="Times New Roman"/>
        <w:noProof/>
        <w:sz w:val="24"/>
        <w:szCs w:val="28"/>
      </w:rPr>
      <w:t>4</w:t>
    </w:r>
    <w:r w:rsidRPr="003205CD">
      <w:rPr>
        <w:rFonts w:ascii="Times New Roman" w:hAnsi="Times New Roman" w:cs="Times New Roman"/>
        <w:noProof/>
        <w:sz w:val="24"/>
        <w:szCs w:val="28"/>
      </w:rPr>
      <w:fldChar w:fldCharType="end"/>
    </w:r>
    <w:r w:rsidRPr="003205CD">
      <w:rPr>
        <w:rFonts w:ascii="Times New Roman" w:hAnsi="Times New Roman" w:cs="Times New Roman"/>
        <w:noProof/>
        <w:sz w:val="24"/>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3CC" w:rsidRPr="00C27B26" w:rsidRDefault="005933CC" w:rsidP="00C27B26">
    <w:pPr>
      <w:pStyle w:val="a3"/>
      <w:jc w:val="right"/>
      <w:rPr>
        <w:rFonts w:ascii="Times New Roman" w:hAnsi="Times New Roman" w:cs="Times New Roman"/>
        <w:sz w:val="24"/>
        <w:szCs w:val="24"/>
      </w:rPr>
    </w:pPr>
    <w:r w:rsidRPr="00C27B26">
      <w:rPr>
        <w:rFonts w:ascii="Times New Roman" w:hAnsi="Times New Roman" w:cs="Times New Roman"/>
        <w:sz w:val="24"/>
        <w:szCs w:val="24"/>
      </w:rPr>
      <w:fldChar w:fldCharType="begin"/>
    </w:r>
    <w:r w:rsidRPr="00C27B26">
      <w:rPr>
        <w:rFonts w:ascii="Times New Roman" w:hAnsi="Times New Roman" w:cs="Times New Roman"/>
        <w:sz w:val="24"/>
        <w:szCs w:val="24"/>
      </w:rPr>
      <w:instrText>PAGE   \* MERGEFORMAT</w:instrText>
    </w:r>
    <w:r w:rsidRPr="00C27B26">
      <w:rPr>
        <w:rFonts w:ascii="Times New Roman" w:hAnsi="Times New Roman" w:cs="Times New Roman"/>
        <w:sz w:val="24"/>
        <w:szCs w:val="24"/>
      </w:rPr>
      <w:fldChar w:fldCharType="separate"/>
    </w:r>
    <w:r w:rsidR="000E1570">
      <w:rPr>
        <w:rFonts w:ascii="Times New Roman" w:hAnsi="Times New Roman" w:cs="Times New Roman"/>
        <w:noProof/>
        <w:sz w:val="24"/>
        <w:szCs w:val="24"/>
      </w:rPr>
      <w:t>3</w:t>
    </w:r>
    <w:r w:rsidRPr="00C27B26">
      <w:rPr>
        <w:rFonts w:ascii="Times New Roman" w:hAnsi="Times New Roman" w:cs="Times New Roman"/>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3CC" w:rsidRPr="00C27B26" w:rsidRDefault="005933CC" w:rsidP="00C27B26">
    <w:pPr>
      <w:pStyle w:val="a3"/>
      <w:jc w:val="right"/>
      <w:rPr>
        <w:rFonts w:ascii="Times New Roman" w:hAnsi="Times New Roman" w:cs="Times New Roman"/>
        <w:sz w:val="24"/>
      </w:rPr>
    </w:pPr>
    <w:r w:rsidRPr="005736EF">
      <w:rPr>
        <w:rFonts w:ascii="Times New Roman" w:hAnsi="Times New Roman" w:cs="Times New Roman"/>
        <w:b/>
        <w:noProof/>
        <w:sz w:val="24"/>
        <w:lang w:eastAsia="ru-RU"/>
      </w:rPr>
      <mc:AlternateContent>
        <mc:Choice Requires="wps">
          <w:drawing>
            <wp:anchor distT="0" distB="0" distL="114300" distR="114300" simplePos="0" relativeHeight="251658240" behindDoc="0" locked="0" layoutInCell="1" allowOverlap="1" wp14:anchorId="3742606F" wp14:editId="087A58F2">
              <wp:simplePos x="0" y="0"/>
              <wp:positionH relativeFrom="column">
                <wp:posOffset>17145</wp:posOffset>
              </wp:positionH>
              <wp:positionV relativeFrom="paragraph">
                <wp:posOffset>-29210</wp:posOffset>
              </wp:positionV>
              <wp:extent cx="5840730" cy="6985"/>
              <wp:effectExtent l="7620" t="8890" r="9525" b="1270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4073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1.35pt;margin-top:-2.3pt;width:459.9pt;height:.5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"/>
          </w:pict>
        </mc:Fallback>
      </mc:AlternateContent>
    </w:r>
    <w:r w:rsidRPr="005736EF">
      <w:rPr>
        <w:rFonts w:ascii="Times New Roman" w:hAnsi="Times New Roman" w:cs="Times New Roman"/>
        <w:b/>
        <w:sz w:val="24"/>
      </w:rPr>
      <w:t>Проект,</w:t>
    </w:r>
    <w:r w:rsidRPr="005736EF">
      <w:rPr>
        <w:rFonts w:ascii="Times New Roman" w:hAnsi="Times New Roman" w:cs="Times New Roman"/>
        <w:b/>
        <w:sz w:val="24"/>
        <w:lang w:val="en-US"/>
      </w:rPr>
      <w:t xml:space="preserve"> </w:t>
    </w:r>
    <w:r w:rsidRPr="005736EF">
      <w:rPr>
        <w:rFonts w:ascii="Times New Roman" w:hAnsi="Times New Roman" w:cs="Times New Roman"/>
        <w:b/>
        <w:sz w:val="24"/>
      </w:rPr>
      <w:t xml:space="preserve">редакция </w:t>
    </w:r>
    <w:r>
      <w:rPr>
        <w:rFonts w:ascii="Times New Roman" w:hAnsi="Times New Roman" w:cs="Times New Roman"/>
        <w:b/>
        <w:sz w:val="24"/>
      </w:rPr>
      <w:t>2</w:t>
    </w:r>
    <w:r w:rsidRPr="005736EF">
      <w:rPr>
        <w:rFonts w:ascii="Times New Roman" w:hAnsi="Times New Roman" w:cs="Times New Roman"/>
        <w:b/>
        <w:sz w:val="24"/>
      </w:rPr>
      <w:t xml:space="preserve">                                                                                                                     </w:t>
    </w:r>
    <w:r w:rsidRPr="003205CD">
      <w:rPr>
        <w:rFonts w:ascii="Times New Roman" w:hAnsi="Times New Roman" w:cs="Times New Roman"/>
        <w:sz w:val="24"/>
      </w:rPr>
      <w:fldChar w:fldCharType="begin"/>
    </w:r>
    <w:r w:rsidRPr="003205CD">
      <w:rPr>
        <w:rFonts w:ascii="Times New Roman" w:hAnsi="Times New Roman" w:cs="Times New Roman"/>
        <w:sz w:val="24"/>
      </w:rPr>
      <w:instrText>PAGE   \* MERGEFORMAT</w:instrText>
    </w:r>
    <w:r w:rsidRPr="003205CD">
      <w:rPr>
        <w:rFonts w:ascii="Times New Roman" w:hAnsi="Times New Roman" w:cs="Times New Roman"/>
        <w:sz w:val="24"/>
      </w:rPr>
      <w:fldChar w:fldCharType="separate"/>
    </w:r>
    <w:r w:rsidR="00E94D22">
      <w:rPr>
        <w:rFonts w:ascii="Times New Roman" w:hAnsi="Times New Roman" w:cs="Times New Roman"/>
        <w:noProof/>
        <w:sz w:val="24"/>
      </w:rPr>
      <w:t>1</w:t>
    </w:r>
    <w:r w:rsidRPr="003205CD">
      <w:rPr>
        <w:rFonts w:ascii="Times New Roman" w:hAnsi="Times New Roman" w:cs="Times New Roman"/>
        <w:noProof/>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DD4" w:rsidRDefault="00971DD4" w:rsidP="00BE2B96">
      <w:r>
        <w:separator/>
      </w:r>
    </w:p>
  </w:footnote>
  <w:footnote w:type="continuationSeparator" w:id="0">
    <w:p w:rsidR="00971DD4" w:rsidRDefault="00971DD4" w:rsidP="00BE2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3CC" w:rsidRPr="00ED75B3" w:rsidRDefault="005933CC" w:rsidP="005847D1">
    <w:pPr>
      <w:pStyle w:val="a6"/>
      <w:rPr>
        <w:b/>
        <w:lang w:val="kk-KZ"/>
      </w:rPr>
    </w:pPr>
    <w:proofErr w:type="gramStart"/>
    <w:r w:rsidRPr="00ED75B3">
      <w:rPr>
        <w:b/>
      </w:rPr>
      <w:t>СТ</w:t>
    </w:r>
    <w:proofErr w:type="gramEnd"/>
    <w:r w:rsidRPr="00B27B7D">
      <w:rPr>
        <w:b/>
      </w:rPr>
      <w:t xml:space="preserve"> </w:t>
    </w:r>
    <w:r w:rsidRPr="00ED75B3">
      <w:rPr>
        <w:b/>
      </w:rPr>
      <w:t>РК</w:t>
    </w:r>
    <w:r w:rsidRPr="00B27B7D">
      <w:rPr>
        <w:b/>
      </w:rPr>
      <w:t xml:space="preserve"> </w:t>
    </w:r>
    <w:r>
      <w:rPr>
        <w:b/>
        <w:lang w:val="en-US"/>
      </w:rPr>
      <w:t>ISO</w:t>
    </w:r>
    <w:r>
      <w:rPr>
        <w:b/>
      </w:rPr>
      <w:t xml:space="preserve"> 3864-4-20__</w:t>
    </w:r>
    <w:r w:rsidRPr="00B27B7D">
      <w:rPr>
        <w:b/>
      </w:rPr>
      <w:t xml:space="preserve"> </w:t>
    </w:r>
  </w:p>
  <w:p w:rsidR="005933CC" w:rsidRDefault="005933CC" w:rsidP="005847D1">
    <w:pPr>
      <w:pStyle w:val="a6"/>
      <w:rPr>
        <w:i/>
      </w:rPr>
    </w:pPr>
    <w:r w:rsidRPr="00ED75B3">
      <w:rPr>
        <w:b/>
        <w:i/>
        <w:lang w:val="kk-KZ"/>
      </w:rPr>
      <w:t>(</w:t>
    </w:r>
    <w:r>
      <w:rPr>
        <w:i/>
      </w:rPr>
      <w:t>проект, редакция</w:t>
    </w:r>
    <w:r w:rsidRPr="00B27B7D">
      <w:rPr>
        <w:i/>
      </w:rPr>
      <w:t xml:space="preserve"> </w:t>
    </w:r>
    <w:r>
      <w:rPr>
        <w:i/>
      </w:rPr>
      <w:t>1</w:t>
    </w:r>
    <w:r w:rsidRPr="00ED75B3">
      <w:rPr>
        <w:i/>
      </w:rPr>
      <w:t>)</w:t>
    </w:r>
  </w:p>
  <w:p w:rsidR="005933CC" w:rsidRPr="003205CD" w:rsidRDefault="005933CC" w:rsidP="008975BE">
    <w:pPr>
      <w:pStyle w:val="a6"/>
      <w:ind w:left="5672"/>
      <w:jc w:val="right"/>
      <w:rPr>
        <w:b/>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3CC" w:rsidRPr="00B27B7D" w:rsidRDefault="005933CC" w:rsidP="005847D1">
    <w:pPr>
      <w:pStyle w:val="a6"/>
      <w:jc w:val="right"/>
      <w:rPr>
        <w:b/>
      </w:rPr>
    </w:pPr>
    <w:proofErr w:type="gramStart"/>
    <w:r w:rsidRPr="00ED75B3">
      <w:rPr>
        <w:b/>
      </w:rPr>
      <w:t>СТ</w:t>
    </w:r>
    <w:proofErr w:type="gramEnd"/>
    <w:r w:rsidRPr="00B27B7D">
      <w:rPr>
        <w:b/>
      </w:rPr>
      <w:t xml:space="preserve"> </w:t>
    </w:r>
    <w:r w:rsidRPr="00ED75B3">
      <w:rPr>
        <w:b/>
      </w:rPr>
      <w:t>РК</w:t>
    </w:r>
    <w:r w:rsidRPr="00B27B7D">
      <w:rPr>
        <w:b/>
      </w:rPr>
      <w:t xml:space="preserve"> </w:t>
    </w:r>
    <w:r>
      <w:rPr>
        <w:b/>
        <w:lang w:val="en-US"/>
      </w:rPr>
      <w:t>ISO</w:t>
    </w:r>
    <w:r>
      <w:rPr>
        <w:b/>
      </w:rPr>
      <w:t xml:space="preserve"> 3864-4-20__</w:t>
    </w:r>
    <w:r w:rsidRPr="00B27B7D">
      <w:rPr>
        <w:b/>
      </w:rPr>
      <w:t xml:space="preserve"> </w:t>
    </w:r>
  </w:p>
  <w:p w:rsidR="005933CC" w:rsidRDefault="005933CC" w:rsidP="005847D1">
    <w:pPr>
      <w:pStyle w:val="a6"/>
      <w:tabs>
        <w:tab w:val="clear" w:pos="9355"/>
        <w:tab w:val="left" w:pos="7096"/>
        <w:tab w:val="right" w:pos="9356"/>
      </w:tabs>
      <w:jc w:val="right"/>
      <w:rPr>
        <w:i/>
      </w:rPr>
    </w:pPr>
    <w:r>
      <w:rPr>
        <w:i/>
      </w:rPr>
      <w:t>(проект, редакция 1)</w:t>
    </w:r>
  </w:p>
  <w:p w:rsidR="005933CC" w:rsidRPr="00C27B26" w:rsidRDefault="005933CC" w:rsidP="008975BE">
    <w:pPr>
      <w:pStyle w:val="a6"/>
      <w:tabs>
        <w:tab w:val="clear" w:pos="9355"/>
        <w:tab w:val="left" w:pos="7096"/>
        <w:tab w:val="right" w:pos="9356"/>
      </w:tabs>
      <w:rP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3CC" w:rsidRPr="005736EF" w:rsidRDefault="005933CC" w:rsidP="005847D1">
    <w:pPr>
      <w:pStyle w:val="a6"/>
      <w:jc w:val="right"/>
      <w:rPr>
        <w:b/>
        <w:lang w:val="kk-KZ"/>
      </w:rPr>
    </w:pPr>
    <w:proofErr w:type="gramStart"/>
    <w:r w:rsidRPr="00ED75B3">
      <w:rPr>
        <w:b/>
      </w:rPr>
      <w:t>СТ</w:t>
    </w:r>
    <w:proofErr w:type="gramEnd"/>
    <w:r w:rsidRPr="00B27B7D">
      <w:rPr>
        <w:b/>
      </w:rPr>
      <w:t xml:space="preserve"> </w:t>
    </w:r>
    <w:r w:rsidRPr="00ED75B3">
      <w:rPr>
        <w:b/>
      </w:rPr>
      <w:t>РК</w:t>
    </w:r>
    <w:r w:rsidRPr="00B27B7D">
      <w:rPr>
        <w:b/>
      </w:rPr>
      <w:t xml:space="preserve"> </w:t>
    </w:r>
    <w:r>
      <w:rPr>
        <w:b/>
        <w:lang w:val="en-US"/>
      </w:rPr>
      <w:t>ISO</w:t>
    </w:r>
    <w:r>
      <w:rPr>
        <w:b/>
      </w:rPr>
      <w:t xml:space="preserve"> 3864-4</w:t>
    </w:r>
    <w:r>
      <w:rPr>
        <w:b/>
        <w:lang w:val="kk-KZ"/>
      </w:rPr>
      <w:t>-20__</w:t>
    </w:r>
  </w:p>
  <w:p w:rsidR="005933CC" w:rsidRDefault="005933CC" w:rsidP="005847D1">
    <w:pPr>
      <w:pStyle w:val="a6"/>
      <w:tabs>
        <w:tab w:val="left" w:pos="7096"/>
      </w:tabs>
      <w:jc w:val="right"/>
      <w:rPr>
        <w:i/>
      </w:rPr>
    </w:pPr>
    <w:r>
      <w:rPr>
        <w:i/>
      </w:rPr>
      <w:t>(проект, редакция</w:t>
    </w:r>
    <w:r w:rsidRPr="00B27B7D">
      <w:rPr>
        <w:i/>
      </w:rPr>
      <w:t xml:space="preserve"> </w:t>
    </w:r>
    <w:r>
      <w:rPr>
        <w:i/>
      </w:rPr>
      <w:t>1</w:t>
    </w:r>
    <w:r w:rsidRPr="00ED75B3">
      <w:rPr>
        <w:i/>
      </w:rPr>
      <w:t>)</w:t>
    </w:r>
  </w:p>
  <w:p w:rsidR="005933CC" w:rsidRPr="003205CD" w:rsidRDefault="005933CC" w:rsidP="008975BE">
    <w:pPr>
      <w:pStyle w:val="a6"/>
      <w:tabs>
        <w:tab w:val="left" w:pos="7096"/>
      </w:tabs>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1029E"/>
    <w:multiLevelType w:val="hybridMultilevel"/>
    <w:tmpl w:val="0038E1A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5C34FC"/>
    <w:multiLevelType w:val="hybridMultilevel"/>
    <w:tmpl w:val="AAE827E6"/>
    <w:lvl w:ilvl="0" w:tplc="5E16E8D2">
      <w:start w:val="1"/>
      <w:numFmt w:val="bullet"/>
      <w:lvlText w:val=""/>
      <w:lvlJc w:val="left"/>
      <w:pPr>
        <w:ind w:left="1609" w:hanging="90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182756C6"/>
    <w:multiLevelType w:val="hybridMultilevel"/>
    <w:tmpl w:val="A850B4DE"/>
    <w:lvl w:ilvl="0" w:tplc="707EECE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27BD4107"/>
    <w:multiLevelType w:val="hybridMultilevel"/>
    <w:tmpl w:val="CC9067BC"/>
    <w:lvl w:ilvl="0" w:tplc="77DA6284">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0E63164"/>
    <w:multiLevelType w:val="hybridMultilevel"/>
    <w:tmpl w:val="6F3A6E82"/>
    <w:lvl w:ilvl="0" w:tplc="0750E888">
      <w:numFmt w:val="bullet"/>
      <w:lvlText w:val="•"/>
      <w:lvlJc w:val="left"/>
      <w:pPr>
        <w:ind w:left="1609" w:hanging="900"/>
      </w:pPr>
      <w:rPr>
        <w:rFonts w:ascii="Times New Roman" w:eastAsia="MS Mincho"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46C4032F"/>
    <w:multiLevelType w:val="hybridMultilevel"/>
    <w:tmpl w:val="85A0CB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66E780E"/>
    <w:multiLevelType w:val="hybridMultilevel"/>
    <w:tmpl w:val="9F6EB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A664886"/>
    <w:multiLevelType w:val="hybridMultilevel"/>
    <w:tmpl w:val="62A6F8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8841DA"/>
    <w:multiLevelType w:val="hybridMultilevel"/>
    <w:tmpl w:val="327C2ABA"/>
    <w:lvl w:ilvl="0" w:tplc="BAEC8192">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63D647D3"/>
    <w:multiLevelType w:val="hybridMultilevel"/>
    <w:tmpl w:val="06C62062"/>
    <w:lvl w:ilvl="0" w:tplc="96A016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7D5578E0"/>
    <w:multiLevelType w:val="hybridMultilevel"/>
    <w:tmpl w:val="0C06ACEC"/>
    <w:lvl w:ilvl="0" w:tplc="92647F38">
      <w:start w:val="3"/>
      <w:numFmt w:val="bullet"/>
      <w:lvlText w:val="-"/>
      <w:lvlJc w:val="left"/>
      <w:pPr>
        <w:ind w:left="1069" w:hanging="360"/>
      </w:pPr>
      <w:rPr>
        <w:rFonts w:ascii="Calibri" w:eastAsia="Calibri" w:hAnsi="Calibri" w:cs="Calibr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7F5B1789"/>
    <w:multiLevelType w:val="hybridMultilevel"/>
    <w:tmpl w:val="469AD5A8"/>
    <w:lvl w:ilvl="0" w:tplc="331AC83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9"/>
  </w:num>
  <w:num w:numId="4">
    <w:abstractNumId w:val="5"/>
  </w:num>
  <w:num w:numId="5">
    <w:abstractNumId w:val="4"/>
  </w:num>
  <w:num w:numId="6">
    <w:abstractNumId w:val="1"/>
  </w:num>
  <w:num w:numId="7">
    <w:abstractNumId w:val="10"/>
  </w:num>
  <w:num w:numId="8">
    <w:abstractNumId w:val="0"/>
  </w:num>
  <w:num w:numId="9">
    <w:abstractNumId w:val="6"/>
  </w:num>
  <w:num w:numId="10">
    <w:abstractNumId w:val="7"/>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BA"/>
    <w:rsid w:val="00002B44"/>
    <w:rsid w:val="00005499"/>
    <w:rsid w:val="00025826"/>
    <w:rsid w:val="00040817"/>
    <w:rsid w:val="00042C7A"/>
    <w:rsid w:val="0005352E"/>
    <w:rsid w:val="00054C52"/>
    <w:rsid w:val="000644B6"/>
    <w:rsid w:val="00065B88"/>
    <w:rsid w:val="000733BA"/>
    <w:rsid w:val="00076366"/>
    <w:rsid w:val="000870F6"/>
    <w:rsid w:val="00096D20"/>
    <w:rsid w:val="000B264D"/>
    <w:rsid w:val="000B77AD"/>
    <w:rsid w:val="000C003E"/>
    <w:rsid w:val="000C79A6"/>
    <w:rsid w:val="000E1570"/>
    <w:rsid w:val="000E4C69"/>
    <w:rsid w:val="000E4E70"/>
    <w:rsid w:val="000F35ED"/>
    <w:rsid w:val="000F48C2"/>
    <w:rsid w:val="00100C71"/>
    <w:rsid w:val="001037E2"/>
    <w:rsid w:val="001040B5"/>
    <w:rsid w:val="0011442B"/>
    <w:rsid w:val="00152D3F"/>
    <w:rsid w:val="00162AAD"/>
    <w:rsid w:val="00180DFB"/>
    <w:rsid w:val="00186C58"/>
    <w:rsid w:val="001927A2"/>
    <w:rsid w:val="00195C23"/>
    <w:rsid w:val="001A178B"/>
    <w:rsid w:val="001A4256"/>
    <w:rsid w:val="001A5254"/>
    <w:rsid w:val="001C0D93"/>
    <w:rsid w:val="001D5D65"/>
    <w:rsid w:val="001E62AA"/>
    <w:rsid w:val="001E6370"/>
    <w:rsid w:val="001E6A46"/>
    <w:rsid w:val="001F7763"/>
    <w:rsid w:val="002235B5"/>
    <w:rsid w:val="00226F08"/>
    <w:rsid w:val="00233A4E"/>
    <w:rsid w:val="00237C6B"/>
    <w:rsid w:val="00241CD1"/>
    <w:rsid w:val="002522E0"/>
    <w:rsid w:val="002536C8"/>
    <w:rsid w:val="002674A6"/>
    <w:rsid w:val="002740F7"/>
    <w:rsid w:val="002745DA"/>
    <w:rsid w:val="0027538B"/>
    <w:rsid w:val="0027550A"/>
    <w:rsid w:val="002767D4"/>
    <w:rsid w:val="00276E01"/>
    <w:rsid w:val="00286EA1"/>
    <w:rsid w:val="0029131F"/>
    <w:rsid w:val="00292282"/>
    <w:rsid w:val="0029517F"/>
    <w:rsid w:val="002A1524"/>
    <w:rsid w:val="002A4AF0"/>
    <w:rsid w:val="002B4A4A"/>
    <w:rsid w:val="002B5257"/>
    <w:rsid w:val="002B6AB4"/>
    <w:rsid w:val="002C6BC2"/>
    <w:rsid w:val="002C710E"/>
    <w:rsid w:val="002D1798"/>
    <w:rsid w:val="002D6E5B"/>
    <w:rsid w:val="002D7B15"/>
    <w:rsid w:val="002E585E"/>
    <w:rsid w:val="002F47D4"/>
    <w:rsid w:val="002F6377"/>
    <w:rsid w:val="0030503F"/>
    <w:rsid w:val="003205CD"/>
    <w:rsid w:val="00324BB5"/>
    <w:rsid w:val="00326448"/>
    <w:rsid w:val="00332B9F"/>
    <w:rsid w:val="00334B81"/>
    <w:rsid w:val="0033660A"/>
    <w:rsid w:val="00336DDB"/>
    <w:rsid w:val="00341337"/>
    <w:rsid w:val="00345BD9"/>
    <w:rsid w:val="0034775C"/>
    <w:rsid w:val="003565BC"/>
    <w:rsid w:val="00360E57"/>
    <w:rsid w:val="00361D9D"/>
    <w:rsid w:val="003631B3"/>
    <w:rsid w:val="00363854"/>
    <w:rsid w:val="00365082"/>
    <w:rsid w:val="0037057F"/>
    <w:rsid w:val="0037424A"/>
    <w:rsid w:val="0037444D"/>
    <w:rsid w:val="00382FEF"/>
    <w:rsid w:val="00385E0F"/>
    <w:rsid w:val="00386445"/>
    <w:rsid w:val="003A38FD"/>
    <w:rsid w:val="003B0A4A"/>
    <w:rsid w:val="003C4C8B"/>
    <w:rsid w:val="003C6283"/>
    <w:rsid w:val="003D077C"/>
    <w:rsid w:val="003D2D62"/>
    <w:rsid w:val="003E7A5C"/>
    <w:rsid w:val="003F2667"/>
    <w:rsid w:val="003F4860"/>
    <w:rsid w:val="004020D8"/>
    <w:rsid w:val="00404D10"/>
    <w:rsid w:val="0040544A"/>
    <w:rsid w:val="0040569F"/>
    <w:rsid w:val="00417B2A"/>
    <w:rsid w:val="00424C2C"/>
    <w:rsid w:val="00425486"/>
    <w:rsid w:val="00434B3A"/>
    <w:rsid w:val="00435F5A"/>
    <w:rsid w:val="004444E5"/>
    <w:rsid w:val="00446CB4"/>
    <w:rsid w:val="004518BA"/>
    <w:rsid w:val="00455C23"/>
    <w:rsid w:val="0046048E"/>
    <w:rsid w:val="00462EBE"/>
    <w:rsid w:val="00472E42"/>
    <w:rsid w:val="004778CD"/>
    <w:rsid w:val="004814C7"/>
    <w:rsid w:val="00482A0D"/>
    <w:rsid w:val="004856E9"/>
    <w:rsid w:val="00486838"/>
    <w:rsid w:val="0049126D"/>
    <w:rsid w:val="004A0D25"/>
    <w:rsid w:val="004A203A"/>
    <w:rsid w:val="004A3432"/>
    <w:rsid w:val="004A3AC8"/>
    <w:rsid w:val="004A4E0C"/>
    <w:rsid w:val="004A4E7E"/>
    <w:rsid w:val="004B2DB6"/>
    <w:rsid w:val="004B4826"/>
    <w:rsid w:val="004C1412"/>
    <w:rsid w:val="004C39B7"/>
    <w:rsid w:val="004D791A"/>
    <w:rsid w:val="004F12F4"/>
    <w:rsid w:val="004F719A"/>
    <w:rsid w:val="004F7E66"/>
    <w:rsid w:val="00510520"/>
    <w:rsid w:val="00512ED3"/>
    <w:rsid w:val="005237E1"/>
    <w:rsid w:val="00524C1C"/>
    <w:rsid w:val="00545FDD"/>
    <w:rsid w:val="00546C50"/>
    <w:rsid w:val="005501E6"/>
    <w:rsid w:val="005713F6"/>
    <w:rsid w:val="0057262B"/>
    <w:rsid w:val="005736EF"/>
    <w:rsid w:val="005812EC"/>
    <w:rsid w:val="005831B6"/>
    <w:rsid w:val="0058431F"/>
    <w:rsid w:val="005847D1"/>
    <w:rsid w:val="00585C59"/>
    <w:rsid w:val="00587FA3"/>
    <w:rsid w:val="005933CC"/>
    <w:rsid w:val="00594F6C"/>
    <w:rsid w:val="00596AE7"/>
    <w:rsid w:val="005A464F"/>
    <w:rsid w:val="005A6BE2"/>
    <w:rsid w:val="005B7358"/>
    <w:rsid w:val="005B73C3"/>
    <w:rsid w:val="005E3960"/>
    <w:rsid w:val="005E4EAF"/>
    <w:rsid w:val="005E5462"/>
    <w:rsid w:val="005E6977"/>
    <w:rsid w:val="005F2012"/>
    <w:rsid w:val="005F7F1B"/>
    <w:rsid w:val="0061448B"/>
    <w:rsid w:val="00615E19"/>
    <w:rsid w:val="00623DED"/>
    <w:rsid w:val="00626705"/>
    <w:rsid w:val="0065354D"/>
    <w:rsid w:val="00655527"/>
    <w:rsid w:val="00655BD4"/>
    <w:rsid w:val="00660F45"/>
    <w:rsid w:val="006627AA"/>
    <w:rsid w:val="00675540"/>
    <w:rsid w:val="00684438"/>
    <w:rsid w:val="0068546F"/>
    <w:rsid w:val="00686D5B"/>
    <w:rsid w:val="0069712A"/>
    <w:rsid w:val="006D4393"/>
    <w:rsid w:val="006E2B01"/>
    <w:rsid w:val="006E3DF3"/>
    <w:rsid w:val="006F4522"/>
    <w:rsid w:val="0070042B"/>
    <w:rsid w:val="007033F6"/>
    <w:rsid w:val="00734CA5"/>
    <w:rsid w:val="00753141"/>
    <w:rsid w:val="007562B4"/>
    <w:rsid w:val="0075775F"/>
    <w:rsid w:val="00765CA0"/>
    <w:rsid w:val="00784D06"/>
    <w:rsid w:val="007900B9"/>
    <w:rsid w:val="007A4C90"/>
    <w:rsid w:val="007A70BD"/>
    <w:rsid w:val="007B78F1"/>
    <w:rsid w:val="007C125D"/>
    <w:rsid w:val="007C33A3"/>
    <w:rsid w:val="007C4FE3"/>
    <w:rsid w:val="007D1299"/>
    <w:rsid w:val="007E6DE0"/>
    <w:rsid w:val="00811CA2"/>
    <w:rsid w:val="008120E0"/>
    <w:rsid w:val="00814221"/>
    <w:rsid w:val="00814D7E"/>
    <w:rsid w:val="008276D7"/>
    <w:rsid w:val="00835771"/>
    <w:rsid w:val="008556EA"/>
    <w:rsid w:val="00866675"/>
    <w:rsid w:val="00873199"/>
    <w:rsid w:val="00880178"/>
    <w:rsid w:val="008826C0"/>
    <w:rsid w:val="008918BD"/>
    <w:rsid w:val="00892287"/>
    <w:rsid w:val="008937B0"/>
    <w:rsid w:val="00894015"/>
    <w:rsid w:val="008975BE"/>
    <w:rsid w:val="008A367F"/>
    <w:rsid w:val="008B33C1"/>
    <w:rsid w:val="008C420F"/>
    <w:rsid w:val="008D1D8B"/>
    <w:rsid w:val="008D5697"/>
    <w:rsid w:val="008E682E"/>
    <w:rsid w:val="008F2F7F"/>
    <w:rsid w:val="008F52ED"/>
    <w:rsid w:val="008F609D"/>
    <w:rsid w:val="00904156"/>
    <w:rsid w:val="009138D9"/>
    <w:rsid w:val="00922450"/>
    <w:rsid w:val="00922F5E"/>
    <w:rsid w:val="00923D25"/>
    <w:rsid w:val="009320F8"/>
    <w:rsid w:val="00932262"/>
    <w:rsid w:val="00935176"/>
    <w:rsid w:val="00937E58"/>
    <w:rsid w:val="00942F92"/>
    <w:rsid w:val="00956A55"/>
    <w:rsid w:val="00960006"/>
    <w:rsid w:val="0096194C"/>
    <w:rsid w:val="00961A1A"/>
    <w:rsid w:val="0096241C"/>
    <w:rsid w:val="00971DD4"/>
    <w:rsid w:val="00972783"/>
    <w:rsid w:val="00973848"/>
    <w:rsid w:val="00975F51"/>
    <w:rsid w:val="00977B01"/>
    <w:rsid w:val="0098540F"/>
    <w:rsid w:val="0099299C"/>
    <w:rsid w:val="009A52D9"/>
    <w:rsid w:val="009C0D3E"/>
    <w:rsid w:val="009C2401"/>
    <w:rsid w:val="009D0797"/>
    <w:rsid w:val="009D4B3B"/>
    <w:rsid w:val="009E4118"/>
    <w:rsid w:val="00A01D29"/>
    <w:rsid w:val="00A05FB7"/>
    <w:rsid w:val="00A1440A"/>
    <w:rsid w:val="00A16421"/>
    <w:rsid w:val="00A3133B"/>
    <w:rsid w:val="00A517B1"/>
    <w:rsid w:val="00A56156"/>
    <w:rsid w:val="00A619EE"/>
    <w:rsid w:val="00A6337C"/>
    <w:rsid w:val="00A7236A"/>
    <w:rsid w:val="00A74A63"/>
    <w:rsid w:val="00A96D49"/>
    <w:rsid w:val="00A96EE9"/>
    <w:rsid w:val="00A979FE"/>
    <w:rsid w:val="00AA03D0"/>
    <w:rsid w:val="00AB0F38"/>
    <w:rsid w:val="00AB38E5"/>
    <w:rsid w:val="00AC0B07"/>
    <w:rsid w:val="00AC51E7"/>
    <w:rsid w:val="00AD36A4"/>
    <w:rsid w:val="00AD5601"/>
    <w:rsid w:val="00AD7E04"/>
    <w:rsid w:val="00AE33A0"/>
    <w:rsid w:val="00AF0A21"/>
    <w:rsid w:val="00AF0B58"/>
    <w:rsid w:val="00AF604F"/>
    <w:rsid w:val="00AF7044"/>
    <w:rsid w:val="00B104CF"/>
    <w:rsid w:val="00B10C40"/>
    <w:rsid w:val="00B140BA"/>
    <w:rsid w:val="00B15BD3"/>
    <w:rsid w:val="00B21B57"/>
    <w:rsid w:val="00B22AF0"/>
    <w:rsid w:val="00B27B7D"/>
    <w:rsid w:val="00B33DA7"/>
    <w:rsid w:val="00B50F10"/>
    <w:rsid w:val="00B61C05"/>
    <w:rsid w:val="00B6212D"/>
    <w:rsid w:val="00B62690"/>
    <w:rsid w:val="00B627D4"/>
    <w:rsid w:val="00B62F72"/>
    <w:rsid w:val="00B82D1A"/>
    <w:rsid w:val="00B841FA"/>
    <w:rsid w:val="00B861F1"/>
    <w:rsid w:val="00B9545B"/>
    <w:rsid w:val="00BA0E3B"/>
    <w:rsid w:val="00BA23E7"/>
    <w:rsid w:val="00BA54C2"/>
    <w:rsid w:val="00BC53DC"/>
    <w:rsid w:val="00BC63B6"/>
    <w:rsid w:val="00BC7294"/>
    <w:rsid w:val="00BC73E4"/>
    <w:rsid w:val="00BD717B"/>
    <w:rsid w:val="00BE2B96"/>
    <w:rsid w:val="00BE5AA2"/>
    <w:rsid w:val="00BE7FF0"/>
    <w:rsid w:val="00BF7687"/>
    <w:rsid w:val="00C06F0E"/>
    <w:rsid w:val="00C07149"/>
    <w:rsid w:val="00C078BB"/>
    <w:rsid w:val="00C10E28"/>
    <w:rsid w:val="00C131BE"/>
    <w:rsid w:val="00C26425"/>
    <w:rsid w:val="00C26AA6"/>
    <w:rsid w:val="00C27B26"/>
    <w:rsid w:val="00C3376E"/>
    <w:rsid w:val="00C40E96"/>
    <w:rsid w:val="00C43074"/>
    <w:rsid w:val="00C57324"/>
    <w:rsid w:val="00C61D68"/>
    <w:rsid w:val="00C778F3"/>
    <w:rsid w:val="00C82069"/>
    <w:rsid w:val="00C933A8"/>
    <w:rsid w:val="00C939C9"/>
    <w:rsid w:val="00CA2875"/>
    <w:rsid w:val="00CA55F6"/>
    <w:rsid w:val="00CB5061"/>
    <w:rsid w:val="00CB688B"/>
    <w:rsid w:val="00CD0FBF"/>
    <w:rsid w:val="00CD1C87"/>
    <w:rsid w:val="00CD48A5"/>
    <w:rsid w:val="00CE4F48"/>
    <w:rsid w:val="00D107E4"/>
    <w:rsid w:val="00D1443F"/>
    <w:rsid w:val="00D2403E"/>
    <w:rsid w:val="00D45FE9"/>
    <w:rsid w:val="00D62C48"/>
    <w:rsid w:val="00D74BA2"/>
    <w:rsid w:val="00D808E4"/>
    <w:rsid w:val="00D811B4"/>
    <w:rsid w:val="00D84CDB"/>
    <w:rsid w:val="00D91640"/>
    <w:rsid w:val="00D974D4"/>
    <w:rsid w:val="00DA4AFF"/>
    <w:rsid w:val="00DB161B"/>
    <w:rsid w:val="00DB6777"/>
    <w:rsid w:val="00DE4FD8"/>
    <w:rsid w:val="00DF2AAB"/>
    <w:rsid w:val="00E04840"/>
    <w:rsid w:val="00E1184E"/>
    <w:rsid w:val="00E273F0"/>
    <w:rsid w:val="00E3730A"/>
    <w:rsid w:val="00E4021D"/>
    <w:rsid w:val="00E507F7"/>
    <w:rsid w:val="00E51098"/>
    <w:rsid w:val="00E52C90"/>
    <w:rsid w:val="00E847A3"/>
    <w:rsid w:val="00E854DE"/>
    <w:rsid w:val="00E94D22"/>
    <w:rsid w:val="00EB0D48"/>
    <w:rsid w:val="00EB1EDD"/>
    <w:rsid w:val="00EB3145"/>
    <w:rsid w:val="00EC0E85"/>
    <w:rsid w:val="00EC27B0"/>
    <w:rsid w:val="00EC6605"/>
    <w:rsid w:val="00EC6FFB"/>
    <w:rsid w:val="00ED75B3"/>
    <w:rsid w:val="00EE38E5"/>
    <w:rsid w:val="00EE4CDC"/>
    <w:rsid w:val="00EE6B41"/>
    <w:rsid w:val="00EF055C"/>
    <w:rsid w:val="00EF329D"/>
    <w:rsid w:val="00F000F2"/>
    <w:rsid w:val="00F112C3"/>
    <w:rsid w:val="00F278CD"/>
    <w:rsid w:val="00F3263D"/>
    <w:rsid w:val="00F430B4"/>
    <w:rsid w:val="00F44E00"/>
    <w:rsid w:val="00F57C02"/>
    <w:rsid w:val="00F57DAB"/>
    <w:rsid w:val="00F60FAB"/>
    <w:rsid w:val="00F650AD"/>
    <w:rsid w:val="00F670E3"/>
    <w:rsid w:val="00F81759"/>
    <w:rsid w:val="00F90827"/>
    <w:rsid w:val="00FB0EBF"/>
    <w:rsid w:val="00FB5871"/>
    <w:rsid w:val="00FC67F9"/>
    <w:rsid w:val="00FC79CB"/>
    <w:rsid w:val="00FD159B"/>
    <w:rsid w:val="00FD1BF6"/>
    <w:rsid w:val="00FE4BEF"/>
    <w:rsid w:val="00FF266F"/>
    <w:rsid w:val="00FF570A"/>
    <w:rsid w:val="00FF72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B96"/>
    <w:pPr>
      <w:spacing w:after="0" w:line="240" w:lineRule="auto"/>
    </w:pPr>
    <w:rPr>
      <w:rFonts w:ascii="Times New Roman" w:eastAsia="MS Mincho" w:hAnsi="Times New Roman" w:cs="Times New Roman"/>
      <w:sz w:val="24"/>
      <w:szCs w:val="24"/>
      <w:lang w:eastAsia="ja-JP"/>
    </w:rPr>
  </w:style>
  <w:style w:type="paragraph" w:styleId="2">
    <w:name w:val="heading 2"/>
    <w:basedOn w:val="a"/>
    <w:next w:val="a"/>
    <w:link w:val="20"/>
    <w:uiPriority w:val="9"/>
    <w:semiHidden/>
    <w:unhideWhenUsed/>
    <w:qFormat/>
    <w:rsid w:val="00324BB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35176"/>
    <w:pPr>
      <w:keepNext/>
      <w:keepLines/>
      <w:spacing w:before="200"/>
      <w:outlineLvl w:val="2"/>
    </w:pPr>
    <w:rPr>
      <w:rFonts w:asciiTheme="majorHAnsi" w:eastAsiaTheme="majorEastAsia" w:hAnsiTheme="majorHAnsi" w:cstheme="majorBidi"/>
      <w:b/>
      <w:bCs/>
      <w:color w:val="4F81BD" w:themeColor="accent1"/>
    </w:rPr>
  </w:style>
  <w:style w:type="paragraph" w:styleId="9">
    <w:name w:val="heading 9"/>
    <w:basedOn w:val="a"/>
    <w:next w:val="a"/>
    <w:link w:val="90"/>
    <w:uiPriority w:val="9"/>
    <w:semiHidden/>
    <w:unhideWhenUsed/>
    <w:qFormat/>
    <w:rsid w:val="00894015"/>
    <w:pPr>
      <w:keepNext/>
      <w:keepLines/>
      <w:spacing w:before="200" w:line="276" w:lineRule="auto"/>
      <w:outlineLvl w:val="8"/>
    </w:pPr>
    <w:rPr>
      <w:rFonts w:ascii="Cambria" w:eastAsia="Times New Roman" w:hAnsi="Cambria"/>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E2B96"/>
    <w:pPr>
      <w:widowControl w:val="0"/>
      <w:tabs>
        <w:tab w:val="center" w:pos="4677"/>
        <w:tab w:val="right" w:pos="9355"/>
      </w:tabs>
      <w:autoSpaceDE w:val="0"/>
      <w:autoSpaceDN w:val="0"/>
      <w:adjustRightInd w:val="0"/>
    </w:pPr>
    <w:rPr>
      <w:rFonts w:ascii="Arial" w:hAnsi="Arial" w:cs="Arial"/>
      <w:sz w:val="20"/>
      <w:szCs w:val="20"/>
    </w:rPr>
  </w:style>
  <w:style w:type="character" w:customStyle="1" w:styleId="a4">
    <w:name w:val="Нижний колонтитул Знак"/>
    <w:basedOn w:val="a0"/>
    <w:link w:val="a3"/>
    <w:uiPriority w:val="99"/>
    <w:rsid w:val="00BE2B96"/>
    <w:rPr>
      <w:rFonts w:ascii="Arial" w:eastAsia="MS Mincho" w:hAnsi="Arial" w:cs="Arial"/>
      <w:sz w:val="20"/>
      <w:szCs w:val="20"/>
      <w:lang w:eastAsia="ja-JP"/>
    </w:rPr>
  </w:style>
  <w:style w:type="character" w:styleId="a5">
    <w:name w:val="Hyperlink"/>
    <w:uiPriority w:val="99"/>
    <w:rsid w:val="00BE2B96"/>
    <w:rPr>
      <w:color w:val="0000FF"/>
      <w:u w:val="single"/>
    </w:rPr>
  </w:style>
  <w:style w:type="paragraph" w:styleId="a6">
    <w:name w:val="header"/>
    <w:basedOn w:val="a"/>
    <w:link w:val="a7"/>
    <w:rsid w:val="00BE2B96"/>
    <w:pPr>
      <w:tabs>
        <w:tab w:val="center" w:pos="4677"/>
        <w:tab w:val="right" w:pos="9355"/>
      </w:tabs>
    </w:pPr>
  </w:style>
  <w:style w:type="character" w:customStyle="1" w:styleId="a7">
    <w:name w:val="Верхний колонтитул Знак"/>
    <w:basedOn w:val="a0"/>
    <w:link w:val="a6"/>
    <w:rsid w:val="00BE2B96"/>
    <w:rPr>
      <w:rFonts w:ascii="Times New Roman" w:eastAsia="MS Mincho" w:hAnsi="Times New Roman" w:cs="Times New Roman"/>
      <w:sz w:val="24"/>
      <w:szCs w:val="24"/>
      <w:lang w:eastAsia="ja-JP"/>
    </w:rPr>
  </w:style>
  <w:style w:type="paragraph" w:styleId="a8">
    <w:name w:val="footnote text"/>
    <w:basedOn w:val="a"/>
    <w:link w:val="a9"/>
    <w:uiPriority w:val="99"/>
    <w:unhideWhenUsed/>
    <w:rsid w:val="00BE2B96"/>
    <w:rPr>
      <w:rFonts w:ascii="Calibri" w:eastAsia="Calibri" w:hAnsi="Calibri" w:cs="Raavi"/>
      <w:sz w:val="20"/>
      <w:szCs w:val="20"/>
      <w:lang w:eastAsia="en-US"/>
    </w:rPr>
  </w:style>
  <w:style w:type="character" w:customStyle="1" w:styleId="a9">
    <w:name w:val="Текст сноски Знак"/>
    <w:basedOn w:val="a0"/>
    <w:link w:val="a8"/>
    <w:uiPriority w:val="99"/>
    <w:rsid w:val="00BE2B96"/>
    <w:rPr>
      <w:rFonts w:ascii="Calibri" w:eastAsia="Calibri" w:hAnsi="Calibri" w:cs="Raavi"/>
      <w:sz w:val="20"/>
      <w:szCs w:val="20"/>
    </w:rPr>
  </w:style>
  <w:style w:type="character" w:styleId="aa">
    <w:name w:val="footnote reference"/>
    <w:uiPriority w:val="99"/>
    <w:unhideWhenUsed/>
    <w:rsid w:val="00BE2B96"/>
    <w:rPr>
      <w:vertAlign w:val="superscript"/>
    </w:rPr>
  </w:style>
  <w:style w:type="paragraph" w:styleId="ab">
    <w:name w:val="List Paragraph"/>
    <w:basedOn w:val="a"/>
    <w:uiPriority w:val="34"/>
    <w:qFormat/>
    <w:rsid w:val="00BE2B96"/>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8">
    <w:name w:val="Style8"/>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9">
    <w:name w:val="Style9"/>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38">
    <w:name w:val="Style38"/>
    <w:basedOn w:val="a"/>
    <w:rsid w:val="00BE2B96"/>
    <w:pPr>
      <w:widowControl w:val="0"/>
      <w:autoSpaceDE w:val="0"/>
      <w:autoSpaceDN w:val="0"/>
      <w:adjustRightInd w:val="0"/>
    </w:pPr>
    <w:rPr>
      <w:rFonts w:ascii="Arial" w:eastAsia="Times New Roman" w:hAnsi="Arial" w:cs="Arial"/>
      <w:lang w:eastAsia="ru-RU"/>
    </w:rPr>
  </w:style>
  <w:style w:type="character" w:customStyle="1" w:styleId="FontStyle97">
    <w:name w:val="Font Style97"/>
    <w:rsid w:val="00BE2B96"/>
    <w:rPr>
      <w:rFonts w:ascii="Arial" w:hAnsi="Arial"/>
      <w:b/>
      <w:color w:val="000000"/>
      <w:sz w:val="22"/>
    </w:rPr>
  </w:style>
  <w:style w:type="character" w:customStyle="1" w:styleId="FontStyle119">
    <w:name w:val="Font Style119"/>
    <w:rsid w:val="00BE2B96"/>
    <w:rPr>
      <w:rFonts w:ascii="Arial" w:hAnsi="Arial"/>
      <w:i/>
      <w:color w:val="000000"/>
      <w:sz w:val="18"/>
    </w:rPr>
  </w:style>
  <w:style w:type="character" w:customStyle="1" w:styleId="FontStyle182">
    <w:name w:val="Font Style182"/>
    <w:rsid w:val="00BE2B96"/>
    <w:rPr>
      <w:rFonts w:ascii="Arial" w:hAnsi="Arial" w:cs="Arial"/>
      <w:b/>
      <w:bCs/>
      <w:color w:val="000000"/>
      <w:sz w:val="18"/>
      <w:szCs w:val="18"/>
    </w:rPr>
  </w:style>
  <w:style w:type="character" w:customStyle="1" w:styleId="FontStyle187">
    <w:name w:val="Font Style187"/>
    <w:rsid w:val="00BE2B96"/>
    <w:rPr>
      <w:rFonts w:ascii="Arial" w:hAnsi="Arial" w:cs="Arial"/>
      <w:b/>
      <w:bCs/>
      <w:color w:val="000000"/>
      <w:sz w:val="20"/>
      <w:szCs w:val="20"/>
    </w:rPr>
  </w:style>
  <w:style w:type="paragraph" w:styleId="ac">
    <w:name w:val="Normal (Web)"/>
    <w:basedOn w:val="a"/>
    <w:uiPriority w:val="99"/>
    <w:unhideWhenUsed/>
    <w:rsid w:val="00BE2B96"/>
    <w:pPr>
      <w:spacing w:before="100" w:beforeAutospacing="1" w:after="100" w:afterAutospacing="1"/>
    </w:pPr>
    <w:rPr>
      <w:rFonts w:eastAsia="Times New Roman"/>
      <w:lang w:eastAsia="ru-RU"/>
    </w:rPr>
  </w:style>
  <w:style w:type="paragraph" w:styleId="ad">
    <w:name w:val="Balloon Text"/>
    <w:basedOn w:val="a"/>
    <w:link w:val="ae"/>
    <w:uiPriority w:val="99"/>
    <w:semiHidden/>
    <w:unhideWhenUsed/>
    <w:rsid w:val="00BE2B96"/>
    <w:rPr>
      <w:rFonts w:ascii="Tahoma" w:hAnsi="Tahoma" w:cs="Tahoma"/>
      <w:sz w:val="16"/>
      <w:szCs w:val="16"/>
    </w:rPr>
  </w:style>
  <w:style w:type="character" w:customStyle="1" w:styleId="ae">
    <w:name w:val="Текст выноски Знак"/>
    <w:basedOn w:val="a0"/>
    <w:link w:val="ad"/>
    <w:uiPriority w:val="99"/>
    <w:semiHidden/>
    <w:rsid w:val="00BE2B96"/>
    <w:rPr>
      <w:rFonts w:ascii="Tahoma" w:eastAsia="MS Mincho" w:hAnsi="Tahoma" w:cs="Tahoma"/>
      <w:sz w:val="16"/>
      <w:szCs w:val="16"/>
      <w:lang w:eastAsia="ja-JP"/>
    </w:rPr>
  </w:style>
  <w:style w:type="table" w:styleId="af">
    <w:name w:val="Table Grid"/>
    <w:basedOn w:val="a1"/>
    <w:uiPriority w:val="59"/>
    <w:rsid w:val="00275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link w:val="af1"/>
    <w:uiPriority w:val="1"/>
    <w:qFormat/>
    <w:rsid w:val="00334B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1">
    <w:name w:val="Без интервала Знак"/>
    <w:link w:val="af0"/>
    <w:uiPriority w:val="1"/>
    <w:rsid w:val="00334B81"/>
    <w:rPr>
      <w:rFonts w:ascii="Times New Roman" w:eastAsia="Times New Roman" w:hAnsi="Times New Roman" w:cs="Times New Roman"/>
      <w:sz w:val="20"/>
      <w:szCs w:val="20"/>
      <w:lang w:eastAsia="ru-RU"/>
    </w:rPr>
  </w:style>
  <w:style w:type="character" w:customStyle="1" w:styleId="90">
    <w:name w:val="Заголовок 9 Знак"/>
    <w:basedOn w:val="a0"/>
    <w:link w:val="9"/>
    <w:uiPriority w:val="9"/>
    <w:semiHidden/>
    <w:rsid w:val="00894015"/>
    <w:rPr>
      <w:rFonts w:ascii="Cambria" w:eastAsia="Times New Roman" w:hAnsi="Cambria" w:cs="Times New Roman"/>
      <w:i/>
      <w:iCs/>
      <w:color w:val="404040"/>
      <w:sz w:val="20"/>
      <w:szCs w:val="20"/>
    </w:rPr>
  </w:style>
  <w:style w:type="paragraph" w:customStyle="1" w:styleId="Style1">
    <w:name w:val="Style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
    <w:name w:val="Style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
    <w:name w:val="Style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5">
    <w:name w:val="Style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6">
    <w:name w:val="Style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7">
    <w:name w:val="Style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0">
    <w:name w:val="Style1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1">
    <w:name w:val="Style1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2">
    <w:name w:val="Style1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3">
    <w:name w:val="Style1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4">
    <w:name w:val="Style1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5">
    <w:name w:val="Style1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6">
    <w:name w:val="Style1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7">
    <w:name w:val="Style1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8">
    <w:name w:val="Style18"/>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9">
    <w:name w:val="Style19"/>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0">
    <w:name w:val="Style2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1">
    <w:name w:val="Style2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2">
    <w:name w:val="Style2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3">
    <w:name w:val="Style2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4">
    <w:name w:val="Style2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5">
    <w:name w:val="Style2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6">
    <w:name w:val="Style2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7">
    <w:name w:val="Style2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8">
    <w:name w:val="Style28"/>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9">
    <w:name w:val="Style29"/>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0">
    <w:name w:val="Style3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1">
    <w:name w:val="Style3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2">
    <w:name w:val="Style3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3">
    <w:name w:val="Style3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4">
    <w:name w:val="Style3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5">
    <w:name w:val="Style3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6">
    <w:name w:val="Style3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7">
    <w:name w:val="Style37"/>
    <w:basedOn w:val="a"/>
    <w:uiPriority w:val="99"/>
    <w:rsid w:val="00894015"/>
    <w:pPr>
      <w:widowControl w:val="0"/>
      <w:autoSpaceDE w:val="0"/>
      <w:autoSpaceDN w:val="0"/>
      <w:adjustRightInd w:val="0"/>
    </w:pPr>
    <w:rPr>
      <w:rFonts w:ascii="Segoe UI" w:eastAsia="Times New Roman" w:hAnsi="Segoe UI" w:cs="Segoe UI"/>
      <w:lang w:eastAsia="ru-RU"/>
    </w:rPr>
  </w:style>
  <w:style w:type="character" w:customStyle="1" w:styleId="FontStyle39">
    <w:name w:val="Font Style39"/>
    <w:uiPriority w:val="99"/>
    <w:rsid w:val="00894015"/>
    <w:rPr>
      <w:rFonts w:ascii="Segoe UI" w:hAnsi="Segoe UI" w:cs="Segoe UI"/>
      <w:b/>
      <w:bCs/>
      <w:color w:val="000000"/>
      <w:sz w:val="48"/>
      <w:szCs w:val="48"/>
    </w:rPr>
  </w:style>
  <w:style w:type="character" w:customStyle="1" w:styleId="FontStyle40">
    <w:name w:val="Font Style40"/>
    <w:uiPriority w:val="99"/>
    <w:rsid w:val="00894015"/>
    <w:rPr>
      <w:rFonts w:ascii="Segoe UI" w:hAnsi="Segoe UI" w:cs="Segoe UI"/>
      <w:b/>
      <w:bCs/>
      <w:i/>
      <w:iCs/>
      <w:color w:val="000000"/>
      <w:sz w:val="18"/>
      <w:szCs w:val="18"/>
    </w:rPr>
  </w:style>
  <w:style w:type="character" w:customStyle="1" w:styleId="FontStyle41">
    <w:name w:val="Font Style41"/>
    <w:uiPriority w:val="99"/>
    <w:rsid w:val="00894015"/>
    <w:rPr>
      <w:rFonts w:ascii="Segoe UI" w:hAnsi="Segoe UI" w:cs="Segoe UI"/>
      <w:b/>
      <w:bCs/>
      <w:color w:val="000000"/>
      <w:sz w:val="20"/>
      <w:szCs w:val="20"/>
    </w:rPr>
  </w:style>
  <w:style w:type="character" w:customStyle="1" w:styleId="FontStyle42">
    <w:name w:val="Font Style42"/>
    <w:uiPriority w:val="99"/>
    <w:rsid w:val="00894015"/>
    <w:rPr>
      <w:rFonts w:ascii="Segoe UI" w:hAnsi="Segoe UI" w:cs="Segoe UI"/>
      <w:b/>
      <w:bCs/>
      <w:color w:val="000000"/>
      <w:sz w:val="20"/>
      <w:szCs w:val="20"/>
    </w:rPr>
  </w:style>
  <w:style w:type="character" w:customStyle="1" w:styleId="FontStyle43">
    <w:name w:val="Font Style43"/>
    <w:uiPriority w:val="99"/>
    <w:rsid w:val="00894015"/>
    <w:rPr>
      <w:rFonts w:ascii="Segoe UI" w:hAnsi="Segoe UI" w:cs="Segoe UI"/>
      <w:color w:val="000000"/>
      <w:spacing w:val="10"/>
      <w:sz w:val="12"/>
      <w:szCs w:val="12"/>
    </w:rPr>
  </w:style>
  <w:style w:type="character" w:customStyle="1" w:styleId="FontStyle44">
    <w:name w:val="Font Style44"/>
    <w:uiPriority w:val="99"/>
    <w:rsid w:val="00894015"/>
    <w:rPr>
      <w:rFonts w:ascii="Segoe UI" w:hAnsi="Segoe UI" w:cs="Segoe UI"/>
      <w:b/>
      <w:bCs/>
      <w:color w:val="000000"/>
      <w:sz w:val="24"/>
      <w:szCs w:val="24"/>
    </w:rPr>
  </w:style>
  <w:style w:type="character" w:customStyle="1" w:styleId="FontStyle45">
    <w:name w:val="Font Style45"/>
    <w:uiPriority w:val="99"/>
    <w:rsid w:val="00894015"/>
    <w:rPr>
      <w:rFonts w:ascii="Segoe UI" w:hAnsi="Segoe UI" w:cs="Segoe UI"/>
      <w:b/>
      <w:bCs/>
      <w:color w:val="000000"/>
      <w:sz w:val="28"/>
      <w:szCs w:val="28"/>
    </w:rPr>
  </w:style>
  <w:style w:type="character" w:customStyle="1" w:styleId="FontStyle46">
    <w:name w:val="Font Style46"/>
    <w:uiPriority w:val="99"/>
    <w:rsid w:val="00894015"/>
    <w:rPr>
      <w:rFonts w:ascii="Segoe UI" w:hAnsi="Segoe UI" w:cs="Segoe UI"/>
      <w:b/>
      <w:bCs/>
      <w:color w:val="000000"/>
      <w:sz w:val="18"/>
      <w:szCs w:val="18"/>
    </w:rPr>
  </w:style>
  <w:style w:type="character" w:customStyle="1" w:styleId="FontStyle47">
    <w:name w:val="Font Style47"/>
    <w:uiPriority w:val="99"/>
    <w:rsid w:val="00894015"/>
    <w:rPr>
      <w:rFonts w:ascii="Segoe UI" w:hAnsi="Segoe UI" w:cs="Segoe UI"/>
      <w:b/>
      <w:bCs/>
      <w:color w:val="000000"/>
      <w:sz w:val="22"/>
      <w:szCs w:val="22"/>
    </w:rPr>
  </w:style>
  <w:style w:type="character" w:customStyle="1" w:styleId="FontStyle48">
    <w:name w:val="Font Style48"/>
    <w:uiPriority w:val="99"/>
    <w:rsid w:val="00894015"/>
    <w:rPr>
      <w:rFonts w:ascii="Segoe UI" w:hAnsi="Segoe UI" w:cs="Segoe UI"/>
      <w:color w:val="000000"/>
      <w:sz w:val="18"/>
      <w:szCs w:val="18"/>
    </w:rPr>
  </w:style>
  <w:style w:type="character" w:customStyle="1" w:styleId="FontStyle49">
    <w:name w:val="Font Style49"/>
    <w:uiPriority w:val="99"/>
    <w:rsid w:val="00894015"/>
    <w:rPr>
      <w:rFonts w:ascii="Segoe UI" w:hAnsi="Segoe UI" w:cs="Segoe UI"/>
      <w:i/>
      <w:iCs/>
      <w:color w:val="000000"/>
      <w:sz w:val="18"/>
      <w:szCs w:val="18"/>
    </w:rPr>
  </w:style>
  <w:style w:type="character" w:customStyle="1" w:styleId="FontStyle50">
    <w:name w:val="Font Style50"/>
    <w:uiPriority w:val="99"/>
    <w:rsid w:val="00894015"/>
    <w:rPr>
      <w:rFonts w:ascii="Segoe UI" w:hAnsi="Segoe UI" w:cs="Segoe UI"/>
      <w:i/>
      <w:iCs/>
      <w:color w:val="000000"/>
      <w:sz w:val="16"/>
      <w:szCs w:val="16"/>
    </w:rPr>
  </w:style>
  <w:style w:type="character" w:customStyle="1" w:styleId="FontStyle51">
    <w:name w:val="Font Style51"/>
    <w:uiPriority w:val="99"/>
    <w:rsid w:val="00894015"/>
    <w:rPr>
      <w:rFonts w:ascii="Segoe UI" w:hAnsi="Segoe UI" w:cs="Segoe UI"/>
      <w:color w:val="000000"/>
      <w:sz w:val="14"/>
      <w:szCs w:val="14"/>
    </w:rPr>
  </w:style>
  <w:style w:type="character" w:customStyle="1" w:styleId="FontStyle52">
    <w:name w:val="Font Style52"/>
    <w:uiPriority w:val="99"/>
    <w:rsid w:val="00894015"/>
    <w:rPr>
      <w:rFonts w:ascii="Segoe UI" w:hAnsi="Segoe UI" w:cs="Segoe UI"/>
      <w:color w:val="000000"/>
      <w:sz w:val="50"/>
      <w:szCs w:val="50"/>
    </w:rPr>
  </w:style>
  <w:style w:type="character" w:customStyle="1" w:styleId="FontStyle53">
    <w:name w:val="Font Style53"/>
    <w:uiPriority w:val="99"/>
    <w:rsid w:val="00894015"/>
    <w:rPr>
      <w:rFonts w:ascii="Segoe UI" w:hAnsi="Segoe UI" w:cs="Segoe UI"/>
      <w:color w:val="000000"/>
      <w:sz w:val="26"/>
      <w:szCs w:val="26"/>
    </w:rPr>
  </w:style>
  <w:style w:type="character" w:customStyle="1" w:styleId="FontStyle54">
    <w:name w:val="Font Style54"/>
    <w:uiPriority w:val="99"/>
    <w:rsid w:val="00894015"/>
    <w:rPr>
      <w:rFonts w:ascii="Segoe UI" w:hAnsi="Segoe UI" w:cs="Segoe UI"/>
      <w:color w:val="000000"/>
      <w:sz w:val="12"/>
      <w:szCs w:val="12"/>
    </w:rPr>
  </w:style>
  <w:style w:type="character" w:customStyle="1" w:styleId="FontStyle55">
    <w:name w:val="Font Style55"/>
    <w:uiPriority w:val="99"/>
    <w:rsid w:val="00894015"/>
    <w:rPr>
      <w:rFonts w:ascii="Segoe UI" w:hAnsi="Segoe UI" w:cs="Segoe UI"/>
      <w:b/>
      <w:bCs/>
      <w:color w:val="000000"/>
      <w:sz w:val="12"/>
      <w:szCs w:val="12"/>
    </w:rPr>
  </w:style>
  <w:style w:type="character" w:customStyle="1" w:styleId="FontStyle56">
    <w:name w:val="Font Style56"/>
    <w:uiPriority w:val="99"/>
    <w:rsid w:val="00894015"/>
    <w:rPr>
      <w:rFonts w:ascii="Segoe UI" w:hAnsi="Segoe UI" w:cs="Segoe UI"/>
      <w:b/>
      <w:bCs/>
      <w:color w:val="000000"/>
      <w:sz w:val="14"/>
      <w:szCs w:val="14"/>
    </w:rPr>
  </w:style>
  <w:style w:type="character" w:customStyle="1" w:styleId="FontStyle57">
    <w:name w:val="Font Style57"/>
    <w:uiPriority w:val="99"/>
    <w:rsid w:val="00894015"/>
    <w:rPr>
      <w:rFonts w:ascii="Segoe UI" w:hAnsi="Segoe UI" w:cs="Segoe UI"/>
      <w:b/>
      <w:bCs/>
      <w:color w:val="000000"/>
      <w:spacing w:val="-70"/>
      <w:sz w:val="108"/>
      <w:szCs w:val="108"/>
    </w:rPr>
  </w:style>
  <w:style w:type="character" w:customStyle="1" w:styleId="FontStyle58">
    <w:name w:val="Font Style58"/>
    <w:uiPriority w:val="99"/>
    <w:rsid w:val="00894015"/>
    <w:rPr>
      <w:rFonts w:ascii="Segoe UI" w:hAnsi="Segoe UI" w:cs="Segoe UI"/>
      <w:b/>
      <w:bCs/>
      <w:color w:val="000000"/>
      <w:spacing w:val="10"/>
      <w:sz w:val="30"/>
      <w:szCs w:val="30"/>
    </w:rPr>
  </w:style>
  <w:style w:type="character" w:customStyle="1" w:styleId="FontStyle11">
    <w:name w:val="Font Style11"/>
    <w:uiPriority w:val="99"/>
    <w:rsid w:val="00894015"/>
    <w:rPr>
      <w:rFonts w:ascii="MS Gothic" w:eastAsia="MS Gothic" w:cs="MS Gothic"/>
      <w:i/>
      <w:iCs/>
      <w:color w:val="000000"/>
      <w:spacing w:val="-20"/>
      <w:sz w:val="26"/>
      <w:szCs w:val="26"/>
    </w:rPr>
  </w:style>
  <w:style w:type="character" w:customStyle="1" w:styleId="FontStyle12">
    <w:name w:val="Font Style12"/>
    <w:uiPriority w:val="99"/>
    <w:rsid w:val="00894015"/>
    <w:rPr>
      <w:rFonts w:ascii="Arial" w:hAnsi="Arial" w:cs="Arial"/>
      <w:color w:val="000000"/>
      <w:sz w:val="30"/>
      <w:szCs w:val="30"/>
    </w:rPr>
  </w:style>
  <w:style w:type="character" w:customStyle="1" w:styleId="FontStyle13">
    <w:name w:val="Font Style13"/>
    <w:uiPriority w:val="99"/>
    <w:rsid w:val="00894015"/>
    <w:rPr>
      <w:rFonts w:ascii="Arial" w:hAnsi="Arial" w:cs="Arial"/>
      <w:color w:val="000000"/>
      <w:spacing w:val="50"/>
      <w:sz w:val="42"/>
      <w:szCs w:val="42"/>
    </w:rPr>
  </w:style>
  <w:style w:type="character" w:customStyle="1" w:styleId="FontStyle14">
    <w:name w:val="Font Style14"/>
    <w:uiPriority w:val="99"/>
    <w:rsid w:val="00894015"/>
    <w:rPr>
      <w:rFonts w:ascii="Aharoni" w:hAnsi="Aharoni" w:cs="Aharoni"/>
      <w:i/>
      <w:iCs/>
      <w:color w:val="000000"/>
      <w:spacing w:val="-30"/>
      <w:sz w:val="36"/>
      <w:szCs w:val="36"/>
    </w:rPr>
  </w:style>
  <w:style w:type="character" w:customStyle="1" w:styleId="FontStyle15">
    <w:name w:val="Font Style15"/>
    <w:uiPriority w:val="99"/>
    <w:rsid w:val="00894015"/>
    <w:rPr>
      <w:rFonts w:ascii="Arial" w:hAnsi="Arial" w:cs="Arial"/>
      <w:color w:val="000000"/>
      <w:sz w:val="56"/>
      <w:szCs w:val="56"/>
    </w:rPr>
  </w:style>
  <w:style w:type="character" w:styleId="af2">
    <w:name w:val="Placeholder Text"/>
    <w:basedOn w:val="a0"/>
    <w:uiPriority w:val="99"/>
    <w:semiHidden/>
    <w:rsid w:val="00AD7E04"/>
    <w:rPr>
      <w:color w:val="808080"/>
    </w:rPr>
  </w:style>
  <w:style w:type="character" w:customStyle="1" w:styleId="af3">
    <w:name w:val="Основной текст_"/>
    <w:basedOn w:val="a0"/>
    <w:link w:val="6"/>
    <w:rsid w:val="008120E0"/>
    <w:rPr>
      <w:rFonts w:ascii="Palatino Linotype" w:eastAsia="Palatino Linotype" w:hAnsi="Palatino Linotype" w:cs="Palatino Linotype"/>
      <w:b/>
      <w:bCs/>
      <w:spacing w:val="5"/>
      <w:sz w:val="16"/>
      <w:szCs w:val="16"/>
      <w:shd w:val="clear" w:color="auto" w:fill="FFFFFF"/>
    </w:rPr>
  </w:style>
  <w:style w:type="character" w:customStyle="1" w:styleId="0pt">
    <w:name w:val="Основной текст + Не полужирный;Курсив;Интервал 0 pt"/>
    <w:basedOn w:val="af3"/>
    <w:rsid w:val="008120E0"/>
    <w:rPr>
      <w:rFonts w:ascii="Palatino Linotype" w:eastAsia="Palatino Linotype" w:hAnsi="Palatino Linotype" w:cs="Palatino Linotype"/>
      <w:b/>
      <w:bCs/>
      <w:i/>
      <w:iCs/>
      <w:color w:val="000000"/>
      <w:spacing w:val="3"/>
      <w:w w:val="100"/>
      <w:position w:val="0"/>
      <w:sz w:val="16"/>
      <w:szCs w:val="16"/>
      <w:shd w:val="clear" w:color="auto" w:fill="FFFFFF"/>
      <w:lang w:val="en-US"/>
    </w:rPr>
  </w:style>
  <w:style w:type="character" w:customStyle="1" w:styleId="SegoeUI6pt0pt">
    <w:name w:val="Основной текст + Segoe UI;6 pt;Не полужирный;Интервал 0 pt"/>
    <w:basedOn w:val="af3"/>
    <w:rsid w:val="008120E0"/>
    <w:rPr>
      <w:rFonts w:ascii="Segoe UI" w:eastAsia="Segoe UI" w:hAnsi="Segoe UI" w:cs="Segoe UI"/>
      <w:b/>
      <w:bCs/>
      <w:color w:val="000000"/>
      <w:spacing w:val="11"/>
      <w:w w:val="100"/>
      <w:position w:val="0"/>
      <w:sz w:val="12"/>
      <w:szCs w:val="12"/>
      <w:shd w:val="clear" w:color="auto" w:fill="FFFFFF"/>
      <w:lang w:val="en-US"/>
    </w:rPr>
  </w:style>
  <w:style w:type="paragraph" w:customStyle="1" w:styleId="6">
    <w:name w:val="Основной текст6"/>
    <w:basedOn w:val="a"/>
    <w:link w:val="af3"/>
    <w:rsid w:val="008120E0"/>
    <w:pPr>
      <w:widowControl w:val="0"/>
      <w:shd w:val="clear" w:color="auto" w:fill="FFFFFF"/>
      <w:spacing w:before="780" w:after="2400" w:line="221" w:lineRule="exact"/>
      <w:ind w:hanging="1220"/>
      <w:jc w:val="both"/>
    </w:pPr>
    <w:rPr>
      <w:rFonts w:ascii="Palatino Linotype" w:eastAsia="Palatino Linotype" w:hAnsi="Palatino Linotype" w:cs="Palatino Linotype"/>
      <w:b/>
      <w:bCs/>
      <w:spacing w:val="5"/>
      <w:sz w:val="16"/>
      <w:szCs w:val="16"/>
      <w:lang w:eastAsia="en-US"/>
    </w:rPr>
  </w:style>
  <w:style w:type="character" w:styleId="af4">
    <w:name w:val="annotation reference"/>
    <w:basedOn w:val="a0"/>
    <w:uiPriority w:val="99"/>
    <w:semiHidden/>
    <w:unhideWhenUsed/>
    <w:rsid w:val="005E6977"/>
    <w:rPr>
      <w:sz w:val="16"/>
      <w:szCs w:val="16"/>
    </w:rPr>
  </w:style>
  <w:style w:type="paragraph" w:styleId="af5">
    <w:name w:val="annotation text"/>
    <w:basedOn w:val="a"/>
    <w:link w:val="af6"/>
    <w:uiPriority w:val="99"/>
    <w:semiHidden/>
    <w:unhideWhenUsed/>
    <w:rsid w:val="005E6977"/>
    <w:rPr>
      <w:sz w:val="20"/>
      <w:szCs w:val="20"/>
    </w:rPr>
  </w:style>
  <w:style w:type="character" w:customStyle="1" w:styleId="af6">
    <w:name w:val="Текст примечания Знак"/>
    <w:basedOn w:val="a0"/>
    <w:link w:val="af5"/>
    <w:uiPriority w:val="99"/>
    <w:semiHidden/>
    <w:rsid w:val="005E6977"/>
    <w:rPr>
      <w:rFonts w:ascii="Times New Roman" w:eastAsia="MS Mincho" w:hAnsi="Times New Roman" w:cs="Times New Roman"/>
      <w:sz w:val="20"/>
      <w:szCs w:val="20"/>
      <w:lang w:eastAsia="ja-JP"/>
    </w:rPr>
  </w:style>
  <w:style w:type="paragraph" w:styleId="af7">
    <w:name w:val="annotation subject"/>
    <w:basedOn w:val="af5"/>
    <w:next w:val="af5"/>
    <w:link w:val="af8"/>
    <w:uiPriority w:val="99"/>
    <w:semiHidden/>
    <w:unhideWhenUsed/>
    <w:rsid w:val="005E6977"/>
    <w:rPr>
      <w:b/>
      <w:bCs/>
    </w:rPr>
  </w:style>
  <w:style w:type="character" w:customStyle="1" w:styleId="af8">
    <w:name w:val="Тема примечания Знак"/>
    <w:basedOn w:val="af6"/>
    <w:link w:val="af7"/>
    <w:uiPriority w:val="99"/>
    <w:semiHidden/>
    <w:rsid w:val="005E6977"/>
    <w:rPr>
      <w:rFonts w:ascii="Times New Roman" w:eastAsia="MS Mincho" w:hAnsi="Times New Roman" w:cs="Times New Roman"/>
      <w:b/>
      <w:bCs/>
      <w:sz w:val="20"/>
      <w:szCs w:val="20"/>
      <w:lang w:eastAsia="ja-JP"/>
    </w:rPr>
  </w:style>
  <w:style w:type="character" w:customStyle="1" w:styleId="Tablecaption">
    <w:name w:val="Table caption_"/>
    <w:basedOn w:val="a0"/>
    <w:link w:val="Tablecaption0"/>
    <w:rsid w:val="00814221"/>
    <w:rPr>
      <w:rFonts w:ascii="Cambria" w:eastAsia="Cambria" w:hAnsi="Cambria" w:cs="Cambria"/>
      <w:sz w:val="18"/>
      <w:szCs w:val="18"/>
      <w:shd w:val="clear" w:color="auto" w:fill="FFFFFF"/>
    </w:rPr>
  </w:style>
  <w:style w:type="character" w:customStyle="1" w:styleId="Bodytext2">
    <w:name w:val="Body text (2)_"/>
    <w:basedOn w:val="a0"/>
    <w:link w:val="Bodytext20"/>
    <w:rsid w:val="00814221"/>
    <w:rPr>
      <w:rFonts w:ascii="Times New Roman" w:eastAsia="Times New Roman" w:hAnsi="Times New Roman" w:cs="Times New Roman"/>
      <w:sz w:val="20"/>
      <w:szCs w:val="20"/>
      <w:shd w:val="clear" w:color="auto" w:fill="FFFFFF"/>
    </w:rPr>
  </w:style>
  <w:style w:type="character" w:customStyle="1" w:styleId="Bodytext2Cambria9pt">
    <w:name w:val="Body text (2) + Cambria;9 pt"/>
    <w:basedOn w:val="Bodytext2"/>
    <w:rsid w:val="00814221"/>
    <w:rPr>
      <w:rFonts w:ascii="Cambria" w:eastAsia="Cambria" w:hAnsi="Cambria" w:cs="Cambria"/>
      <w:color w:val="000000"/>
      <w:spacing w:val="0"/>
      <w:w w:val="100"/>
      <w:position w:val="0"/>
      <w:sz w:val="18"/>
      <w:szCs w:val="18"/>
      <w:shd w:val="clear" w:color="auto" w:fill="FFFFFF"/>
      <w:lang w:val="ru-RU" w:eastAsia="ru-RU" w:bidi="ru-RU"/>
    </w:rPr>
  </w:style>
  <w:style w:type="character" w:customStyle="1" w:styleId="Bodytext2Cambria9ptItalic">
    <w:name w:val="Body text (2) + Cambria;9 pt;Italic"/>
    <w:basedOn w:val="Bodytext2"/>
    <w:rsid w:val="00814221"/>
    <w:rPr>
      <w:rFonts w:ascii="Cambria" w:eastAsia="Cambria" w:hAnsi="Cambria" w:cs="Cambria"/>
      <w:i/>
      <w:iCs/>
      <w:color w:val="000000"/>
      <w:spacing w:val="0"/>
      <w:w w:val="100"/>
      <w:position w:val="0"/>
      <w:sz w:val="18"/>
      <w:szCs w:val="18"/>
      <w:shd w:val="clear" w:color="auto" w:fill="FFFFFF"/>
      <w:lang w:val="en-US" w:eastAsia="en-US" w:bidi="en-US"/>
    </w:rPr>
  </w:style>
  <w:style w:type="character" w:customStyle="1" w:styleId="Bodytext2Cambria65pt">
    <w:name w:val="Body text (2) + Cambria;6.5 pt"/>
    <w:basedOn w:val="Bodytext2"/>
    <w:rsid w:val="00814221"/>
    <w:rPr>
      <w:rFonts w:ascii="Cambria" w:eastAsia="Cambria" w:hAnsi="Cambria" w:cs="Cambria"/>
      <w:color w:val="000000"/>
      <w:spacing w:val="0"/>
      <w:w w:val="100"/>
      <w:position w:val="0"/>
      <w:sz w:val="13"/>
      <w:szCs w:val="13"/>
      <w:shd w:val="clear" w:color="auto" w:fill="FFFFFF"/>
      <w:lang w:val="en-US" w:eastAsia="en-US" w:bidi="en-US"/>
    </w:rPr>
  </w:style>
  <w:style w:type="character" w:customStyle="1" w:styleId="Bodytext2Cambria9ptBold">
    <w:name w:val="Body text (2) + Cambria;9 pt;Bold"/>
    <w:basedOn w:val="Bodytext2"/>
    <w:rsid w:val="00814221"/>
    <w:rPr>
      <w:rFonts w:ascii="Cambria" w:eastAsia="Cambria" w:hAnsi="Cambria" w:cs="Cambria"/>
      <w:b/>
      <w:bCs/>
      <w:color w:val="000000"/>
      <w:spacing w:val="0"/>
      <w:w w:val="100"/>
      <w:position w:val="0"/>
      <w:sz w:val="18"/>
      <w:szCs w:val="18"/>
      <w:shd w:val="clear" w:color="auto" w:fill="FFFFFF"/>
      <w:lang w:val="ru-RU" w:eastAsia="ru-RU" w:bidi="ru-RU"/>
    </w:rPr>
  </w:style>
  <w:style w:type="paragraph" w:customStyle="1" w:styleId="Tablecaption0">
    <w:name w:val="Table caption"/>
    <w:basedOn w:val="a"/>
    <w:link w:val="Tablecaption"/>
    <w:rsid w:val="00814221"/>
    <w:pPr>
      <w:widowControl w:val="0"/>
      <w:shd w:val="clear" w:color="auto" w:fill="FFFFFF"/>
      <w:spacing w:line="0" w:lineRule="atLeast"/>
    </w:pPr>
    <w:rPr>
      <w:rFonts w:ascii="Cambria" w:eastAsia="Cambria" w:hAnsi="Cambria" w:cs="Cambria"/>
      <w:sz w:val="18"/>
      <w:szCs w:val="18"/>
      <w:lang w:eastAsia="en-US"/>
    </w:rPr>
  </w:style>
  <w:style w:type="paragraph" w:customStyle="1" w:styleId="Bodytext20">
    <w:name w:val="Body text (2)"/>
    <w:basedOn w:val="a"/>
    <w:link w:val="Bodytext2"/>
    <w:rsid w:val="00814221"/>
    <w:pPr>
      <w:widowControl w:val="0"/>
      <w:shd w:val="clear" w:color="auto" w:fill="FFFFFF"/>
    </w:pPr>
    <w:rPr>
      <w:rFonts w:eastAsia="Times New Roman"/>
      <w:sz w:val="20"/>
      <w:szCs w:val="20"/>
      <w:lang w:eastAsia="en-US"/>
    </w:rPr>
  </w:style>
  <w:style w:type="character" w:customStyle="1" w:styleId="Bodytext2Cambria">
    <w:name w:val="Body text (2) + Cambria"/>
    <w:basedOn w:val="Bodytext2"/>
    <w:rsid w:val="00814221"/>
    <w:rPr>
      <w:rFonts w:ascii="Cambria" w:eastAsia="Cambria" w:hAnsi="Cambria" w:cs="Cambria"/>
      <w:color w:val="000000"/>
      <w:spacing w:val="0"/>
      <w:w w:val="100"/>
      <w:position w:val="0"/>
      <w:sz w:val="20"/>
      <w:szCs w:val="20"/>
      <w:shd w:val="clear" w:color="auto" w:fill="FFFFFF"/>
      <w:lang w:val="ru-RU" w:eastAsia="ru-RU" w:bidi="ru-RU"/>
    </w:rPr>
  </w:style>
  <w:style w:type="character" w:customStyle="1" w:styleId="Bodytext2TrebuchetMS9pt">
    <w:name w:val="Body text (2) + Trebuchet MS;9 pt"/>
    <w:basedOn w:val="Bodytext2"/>
    <w:rsid w:val="00814221"/>
    <w:rPr>
      <w:rFonts w:ascii="Trebuchet MS" w:eastAsia="Trebuchet MS" w:hAnsi="Trebuchet MS" w:cs="Trebuchet MS"/>
      <w:color w:val="000000"/>
      <w:spacing w:val="0"/>
      <w:w w:val="100"/>
      <w:position w:val="0"/>
      <w:sz w:val="18"/>
      <w:szCs w:val="18"/>
      <w:shd w:val="clear" w:color="auto" w:fill="FFFFFF"/>
      <w:lang w:val="en-US" w:eastAsia="en-US" w:bidi="en-US"/>
    </w:rPr>
  </w:style>
  <w:style w:type="character" w:customStyle="1" w:styleId="Bodytext2Cambria105pt">
    <w:name w:val="Body text (2) + Cambria;10.5 pt"/>
    <w:basedOn w:val="Bodytext2"/>
    <w:rsid w:val="00814221"/>
    <w:rPr>
      <w:rFonts w:ascii="Cambria" w:eastAsia="Cambria" w:hAnsi="Cambria" w:cs="Cambria"/>
      <w:color w:val="000000"/>
      <w:spacing w:val="0"/>
      <w:w w:val="100"/>
      <w:position w:val="0"/>
      <w:sz w:val="21"/>
      <w:szCs w:val="21"/>
      <w:shd w:val="clear" w:color="auto" w:fill="FFFFFF"/>
      <w:lang w:val="ru-RU" w:eastAsia="ru-RU" w:bidi="ru-RU"/>
    </w:rPr>
  </w:style>
  <w:style w:type="character" w:customStyle="1" w:styleId="Bodytext2Cambria9ptItalicSpacing0pt">
    <w:name w:val="Body text (2) + Cambria;9 pt;Italic;Spacing 0 pt"/>
    <w:basedOn w:val="Bodytext2"/>
    <w:rsid w:val="00814221"/>
    <w:rPr>
      <w:rFonts w:ascii="Cambria" w:eastAsia="Cambria" w:hAnsi="Cambria" w:cs="Cambria"/>
      <w:i/>
      <w:iCs/>
      <w:color w:val="000000"/>
      <w:spacing w:val="-10"/>
      <w:w w:val="100"/>
      <w:position w:val="0"/>
      <w:sz w:val="18"/>
      <w:szCs w:val="18"/>
      <w:shd w:val="clear" w:color="auto" w:fill="FFFFFF"/>
      <w:lang w:val="ru-RU" w:eastAsia="ru-RU" w:bidi="ru-RU"/>
    </w:rPr>
  </w:style>
  <w:style w:type="character" w:customStyle="1" w:styleId="Bodytext2TrebuchetMS95ptItalicSpacing-1ptScale80">
    <w:name w:val="Body text (2) + Trebuchet MS;9.5 pt;Italic;Spacing -1 pt;Scale 80%"/>
    <w:basedOn w:val="Bodytext2"/>
    <w:rsid w:val="00814221"/>
    <w:rPr>
      <w:rFonts w:ascii="Trebuchet MS" w:eastAsia="Trebuchet MS" w:hAnsi="Trebuchet MS" w:cs="Trebuchet MS"/>
      <w:i/>
      <w:iCs/>
      <w:color w:val="000000"/>
      <w:spacing w:val="-20"/>
      <w:w w:val="80"/>
      <w:position w:val="0"/>
      <w:sz w:val="19"/>
      <w:szCs w:val="19"/>
      <w:shd w:val="clear" w:color="auto" w:fill="FFFFFF"/>
      <w:lang w:val="ru-RU" w:eastAsia="ru-RU" w:bidi="ru-RU"/>
    </w:rPr>
  </w:style>
  <w:style w:type="character" w:customStyle="1" w:styleId="Bodytext2Cambria4pt">
    <w:name w:val="Body text (2) + Cambria;4 pt"/>
    <w:basedOn w:val="Bodytext2"/>
    <w:rsid w:val="00814221"/>
    <w:rPr>
      <w:rFonts w:ascii="Cambria" w:eastAsia="Cambria" w:hAnsi="Cambria" w:cs="Cambria"/>
      <w:color w:val="000000"/>
      <w:spacing w:val="0"/>
      <w:w w:val="100"/>
      <w:position w:val="0"/>
      <w:sz w:val="8"/>
      <w:szCs w:val="8"/>
      <w:shd w:val="clear" w:color="auto" w:fill="FFFFFF"/>
      <w:lang w:val="ru-RU" w:eastAsia="ru-RU" w:bidi="ru-RU"/>
    </w:rPr>
  </w:style>
  <w:style w:type="character" w:customStyle="1" w:styleId="FontStyle38">
    <w:name w:val="Font Style38"/>
    <w:uiPriority w:val="99"/>
    <w:rsid w:val="005A464F"/>
    <w:rPr>
      <w:rFonts w:ascii="Palatino Linotype" w:hAnsi="Palatino Linotype" w:cs="Palatino Linotype"/>
      <w:b/>
      <w:bCs/>
      <w:color w:val="000000"/>
      <w:sz w:val="30"/>
      <w:szCs w:val="30"/>
    </w:rPr>
  </w:style>
  <w:style w:type="character" w:customStyle="1" w:styleId="30">
    <w:name w:val="Заголовок 3 Знак"/>
    <w:basedOn w:val="a0"/>
    <w:link w:val="3"/>
    <w:uiPriority w:val="9"/>
    <w:semiHidden/>
    <w:rsid w:val="00935176"/>
    <w:rPr>
      <w:rFonts w:asciiTheme="majorHAnsi" w:eastAsiaTheme="majorEastAsia" w:hAnsiTheme="majorHAnsi" w:cstheme="majorBidi"/>
      <w:b/>
      <w:bCs/>
      <w:color w:val="4F81BD" w:themeColor="accent1"/>
      <w:sz w:val="24"/>
      <w:szCs w:val="24"/>
      <w:lang w:eastAsia="ja-JP"/>
    </w:rPr>
  </w:style>
  <w:style w:type="table" w:styleId="af9">
    <w:name w:val="Light Shading"/>
    <w:basedOn w:val="a1"/>
    <w:uiPriority w:val="60"/>
    <w:rsid w:val="00596AE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20">
    <w:name w:val="Заголовок 2 Знак"/>
    <w:basedOn w:val="a0"/>
    <w:link w:val="2"/>
    <w:uiPriority w:val="9"/>
    <w:semiHidden/>
    <w:rsid w:val="00324BB5"/>
    <w:rPr>
      <w:rFonts w:asciiTheme="majorHAnsi" w:eastAsiaTheme="majorEastAsia" w:hAnsiTheme="majorHAnsi" w:cstheme="majorBidi"/>
      <w:b/>
      <w:bCs/>
      <w:color w:val="4F81BD" w:themeColor="accent1"/>
      <w:sz w:val="26"/>
      <w:szCs w:val="26"/>
      <w:lang w:eastAsia="ja-JP"/>
    </w:rPr>
  </w:style>
  <w:style w:type="paragraph" w:customStyle="1" w:styleId="Default">
    <w:name w:val="Default"/>
    <w:rsid w:val="00EC6605"/>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B96"/>
    <w:pPr>
      <w:spacing w:after="0" w:line="240" w:lineRule="auto"/>
    </w:pPr>
    <w:rPr>
      <w:rFonts w:ascii="Times New Roman" w:eastAsia="MS Mincho" w:hAnsi="Times New Roman" w:cs="Times New Roman"/>
      <w:sz w:val="24"/>
      <w:szCs w:val="24"/>
      <w:lang w:eastAsia="ja-JP"/>
    </w:rPr>
  </w:style>
  <w:style w:type="paragraph" w:styleId="2">
    <w:name w:val="heading 2"/>
    <w:basedOn w:val="a"/>
    <w:next w:val="a"/>
    <w:link w:val="20"/>
    <w:uiPriority w:val="9"/>
    <w:semiHidden/>
    <w:unhideWhenUsed/>
    <w:qFormat/>
    <w:rsid w:val="00324BB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35176"/>
    <w:pPr>
      <w:keepNext/>
      <w:keepLines/>
      <w:spacing w:before="200"/>
      <w:outlineLvl w:val="2"/>
    </w:pPr>
    <w:rPr>
      <w:rFonts w:asciiTheme="majorHAnsi" w:eastAsiaTheme="majorEastAsia" w:hAnsiTheme="majorHAnsi" w:cstheme="majorBidi"/>
      <w:b/>
      <w:bCs/>
      <w:color w:val="4F81BD" w:themeColor="accent1"/>
    </w:rPr>
  </w:style>
  <w:style w:type="paragraph" w:styleId="9">
    <w:name w:val="heading 9"/>
    <w:basedOn w:val="a"/>
    <w:next w:val="a"/>
    <w:link w:val="90"/>
    <w:uiPriority w:val="9"/>
    <w:semiHidden/>
    <w:unhideWhenUsed/>
    <w:qFormat/>
    <w:rsid w:val="00894015"/>
    <w:pPr>
      <w:keepNext/>
      <w:keepLines/>
      <w:spacing w:before="200" w:line="276" w:lineRule="auto"/>
      <w:outlineLvl w:val="8"/>
    </w:pPr>
    <w:rPr>
      <w:rFonts w:ascii="Cambria" w:eastAsia="Times New Roman" w:hAnsi="Cambria"/>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E2B96"/>
    <w:pPr>
      <w:widowControl w:val="0"/>
      <w:tabs>
        <w:tab w:val="center" w:pos="4677"/>
        <w:tab w:val="right" w:pos="9355"/>
      </w:tabs>
      <w:autoSpaceDE w:val="0"/>
      <w:autoSpaceDN w:val="0"/>
      <w:adjustRightInd w:val="0"/>
    </w:pPr>
    <w:rPr>
      <w:rFonts w:ascii="Arial" w:hAnsi="Arial" w:cs="Arial"/>
      <w:sz w:val="20"/>
      <w:szCs w:val="20"/>
    </w:rPr>
  </w:style>
  <w:style w:type="character" w:customStyle="1" w:styleId="a4">
    <w:name w:val="Нижний колонтитул Знак"/>
    <w:basedOn w:val="a0"/>
    <w:link w:val="a3"/>
    <w:uiPriority w:val="99"/>
    <w:rsid w:val="00BE2B96"/>
    <w:rPr>
      <w:rFonts w:ascii="Arial" w:eastAsia="MS Mincho" w:hAnsi="Arial" w:cs="Arial"/>
      <w:sz w:val="20"/>
      <w:szCs w:val="20"/>
      <w:lang w:eastAsia="ja-JP"/>
    </w:rPr>
  </w:style>
  <w:style w:type="character" w:styleId="a5">
    <w:name w:val="Hyperlink"/>
    <w:uiPriority w:val="99"/>
    <w:rsid w:val="00BE2B96"/>
    <w:rPr>
      <w:color w:val="0000FF"/>
      <w:u w:val="single"/>
    </w:rPr>
  </w:style>
  <w:style w:type="paragraph" w:styleId="a6">
    <w:name w:val="header"/>
    <w:basedOn w:val="a"/>
    <w:link w:val="a7"/>
    <w:rsid w:val="00BE2B96"/>
    <w:pPr>
      <w:tabs>
        <w:tab w:val="center" w:pos="4677"/>
        <w:tab w:val="right" w:pos="9355"/>
      </w:tabs>
    </w:pPr>
  </w:style>
  <w:style w:type="character" w:customStyle="1" w:styleId="a7">
    <w:name w:val="Верхний колонтитул Знак"/>
    <w:basedOn w:val="a0"/>
    <w:link w:val="a6"/>
    <w:rsid w:val="00BE2B96"/>
    <w:rPr>
      <w:rFonts w:ascii="Times New Roman" w:eastAsia="MS Mincho" w:hAnsi="Times New Roman" w:cs="Times New Roman"/>
      <w:sz w:val="24"/>
      <w:szCs w:val="24"/>
      <w:lang w:eastAsia="ja-JP"/>
    </w:rPr>
  </w:style>
  <w:style w:type="paragraph" w:styleId="a8">
    <w:name w:val="footnote text"/>
    <w:basedOn w:val="a"/>
    <w:link w:val="a9"/>
    <w:uiPriority w:val="99"/>
    <w:unhideWhenUsed/>
    <w:rsid w:val="00BE2B96"/>
    <w:rPr>
      <w:rFonts w:ascii="Calibri" w:eastAsia="Calibri" w:hAnsi="Calibri" w:cs="Raavi"/>
      <w:sz w:val="20"/>
      <w:szCs w:val="20"/>
      <w:lang w:eastAsia="en-US"/>
    </w:rPr>
  </w:style>
  <w:style w:type="character" w:customStyle="1" w:styleId="a9">
    <w:name w:val="Текст сноски Знак"/>
    <w:basedOn w:val="a0"/>
    <w:link w:val="a8"/>
    <w:uiPriority w:val="99"/>
    <w:rsid w:val="00BE2B96"/>
    <w:rPr>
      <w:rFonts w:ascii="Calibri" w:eastAsia="Calibri" w:hAnsi="Calibri" w:cs="Raavi"/>
      <w:sz w:val="20"/>
      <w:szCs w:val="20"/>
    </w:rPr>
  </w:style>
  <w:style w:type="character" w:styleId="aa">
    <w:name w:val="footnote reference"/>
    <w:uiPriority w:val="99"/>
    <w:unhideWhenUsed/>
    <w:rsid w:val="00BE2B96"/>
    <w:rPr>
      <w:vertAlign w:val="superscript"/>
    </w:rPr>
  </w:style>
  <w:style w:type="paragraph" w:styleId="ab">
    <w:name w:val="List Paragraph"/>
    <w:basedOn w:val="a"/>
    <w:uiPriority w:val="34"/>
    <w:qFormat/>
    <w:rsid w:val="00BE2B96"/>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8">
    <w:name w:val="Style8"/>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9">
    <w:name w:val="Style9"/>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38">
    <w:name w:val="Style38"/>
    <w:basedOn w:val="a"/>
    <w:rsid w:val="00BE2B96"/>
    <w:pPr>
      <w:widowControl w:val="0"/>
      <w:autoSpaceDE w:val="0"/>
      <w:autoSpaceDN w:val="0"/>
      <w:adjustRightInd w:val="0"/>
    </w:pPr>
    <w:rPr>
      <w:rFonts w:ascii="Arial" w:eastAsia="Times New Roman" w:hAnsi="Arial" w:cs="Arial"/>
      <w:lang w:eastAsia="ru-RU"/>
    </w:rPr>
  </w:style>
  <w:style w:type="character" w:customStyle="1" w:styleId="FontStyle97">
    <w:name w:val="Font Style97"/>
    <w:rsid w:val="00BE2B96"/>
    <w:rPr>
      <w:rFonts w:ascii="Arial" w:hAnsi="Arial"/>
      <w:b/>
      <w:color w:val="000000"/>
      <w:sz w:val="22"/>
    </w:rPr>
  </w:style>
  <w:style w:type="character" w:customStyle="1" w:styleId="FontStyle119">
    <w:name w:val="Font Style119"/>
    <w:rsid w:val="00BE2B96"/>
    <w:rPr>
      <w:rFonts w:ascii="Arial" w:hAnsi="Arial"/>
      <w:i/>
      <w:color w:val="000000"/>
      <w:sz w:val="18"/>
    </w:rPr>
  </w:style>
  <w:style w:type="character" w:customStyle="1" w:styleId="FontStyle182">
    <w:name w:val="Font Style182"/>
    <w:rsid w:val="00BE2B96"/>
    <w:rPr>
      <w:rFonts w:ascii="Arial" w:hAnsi="Arial" w:cs="Arial"/>
      <w:b/>
      <w:bCs/>
      <w:color w:val="000000"/>
      <w:sz w:val="18"/>
      <w:szCs w:val="18"/>
    </w:rPr>
  </w:style>
  <w:style w:type="character" w:customStyle="1" w:styleId="FontStyle187">
    <w:name w:val="Font Style187"/>
    <w:rsid w:val="00BE2B96"/>
    <w:rPr>
      <w:rFonts w:ascii="Arial" w:hAnsi="Arial" w:cs="Arial"/>
      <w:b/>
      <w:bCs/>
      <w:color w:val="000000"/>
      <w:sz w:val="20"/>
      <w:szCs w:val="20"/>
    </w:rPr>
  </w:style>
  <w:style w:type="paragraph" w:styleId="ac">
    <w:name w:val="Normal (Web)"/>
    <w:basedOn w:val="a"/>
    <w:uiPriority w:val="99"/>
    <w:unhideWhenUsed/>
    <w:rsid w:val="00BE2B96"/>
    <w:pPr>
      <w:spacing w:before="100" w:beforeAutospacing="1" w:after="100" w:afterAutospacing="1"/>
    </w:pPr>
    <w:rPr>
      <w:rFonts w:eastAsia="Times New Roman"/>
      <w:lang w:eastAsia="ru-RU"/>
    </w:rPr>
  </w:style>
  <w:style w:type="paragraph" w:styleId="ad">
    <w:name w:val="Balloon Text"/>
    <w:basedOn w:val="a"/>
    <w:link w:val="ae"/>
    <w:uiPriority w:val="99"/>
    <w:semiHidden/>
    <w:unhideWhenUsed/>
    <w:rsid w:val="00BE2B96"/>
    <w:rPr>
      <w:rFonts w:ascii="Tahoma" w:hAnsi="Tahoma" w:cs="Tahoma"/>
      <w:sz w:val="16"/>
      <w:szCs w:val="16"/>
    </w:rPr>
  </w:style>
  <w:style w:type="character" w:customStyle="1" w:styleId="ae">
    <w:name w:val="Текст выноски Знак"/>
    <w:basedOn w:val="a0"/>
    <w:link w:val="ad"/>
    <w:uiPriority w:val="99"/>
    <w:semiHidden/>
    <w:rsid w:val="00BE2B96"/>
    <w:rPr>
      <w:rFonts w:ascii="Tahoma" w:eastAsia="MS Mincho" w:hAnsi="Tahoma" w:cs="Tahoma"/>
      <w:sz w:val="16"/>
      <w:szCs w:val="16"/>
      <w:lang w:eastAsia="ja-JP"/>
    </w:rPr>
  </w:style>
  <w:style w:type="table" w:styleId="af">
    <w:name w:val="Table Grid"/>
    <w:basedOn w:val="a1"/>
    <w:uiPriority w:val="59"/>
    <w:rsid w:val="00275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link w:val="af1"/>
    <w:uiPriority w:val="1"/>
    <w:qFormat/>
    <w:rsid w:val="00334B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1">
    <w:name w:val="Без интервала Знак"/>
    <w:link w:val="af0"/>
    <w:uiPriority w:val="1"/>
    <w:rsid w:val="00334B81"/>
    <w:rPr>
      <w:rFonts w:ascii="Times New Roman" w:eastAsia="Times New Roman" w:hAnsi="Times New Roman" w:cs="Times New Roman"/>
      <w:sz w:val="20"/>
      <w:szCs w:val="20"/>
      <w:lang w:eastAsia="ru-RU"/>
    </w:rPr>
  </w:style>
  <w:style w:type="character" w:customStyle="1" w:styleId="90">
    <w:name w:val="Заголовок 9 Знак"/>
    <w:basedOn w:val="a0"/>
    <w:link w:val="9"/>
    <w:uiPriority w:val="9"/>
    <w:semiHidden/>
    <w:rsid w:val="00894015"/>
    <w:rPr>
      <w:rFonts w:ascii="Cambria" w:eastAsia="Times New Roman" w:hAnsi="Cambria" w:cs="Times New Roman"/>
      <w:i/>
      <w:iCs/>
      <w:color w:val="404040"/>
      <w:sz w:val="20"/>
      <w:szCs w:val="20"/>
    </w:rPr>
  </w:style>
  <w:style w:type="paragraph" w:customStyle="1" w:styleId="Style1">
    <w:name w:val="Style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
    <w:name w:val="Style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
    <w:name w:val="Style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5">
    <w:name w:val="Style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6">
    <w:name w:val="Style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7">
    <w:name w:val="Style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0">
    <w:name w:val="Style1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1">
    <w:name w:val="Style1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2">
    <w:name w:val="Style1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3">
    <w:name w:val="Style1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4">
    <w:name w:val="Style1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5">
    <w:name w:val="Style1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6">
    <w:name w:val="Style1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7">
    <w:name w:val="Style1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8">
    <w:name w:val="Style18"/>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9">
    <w:name w:val="Style19"/>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0">
    <w:name w:val="Style2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1">
    <w:name w:val="Style2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2">
    <w:name w:val="Style2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3">
    <w:name w:val="Style2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4">
    <w:name w:val="Style2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5">
    <w:name w:val="Style2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6">
    <w:name w:val="Style2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7">
    <w:name w:val="Style2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8">
    <w:name w:val="Style28"/>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9">
    <w:name w:val="Style29"/>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0">
    <w:name w:val="Style3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1">
    <w:name w:val="Style3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2">
    <w:name w:val="Style3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3">
    <w:name w:val="Style3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4">
    <w:name w:val="Style3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5">
    <w:name w:val="Style3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6">
    <w:name w:val="Style3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7">
    <w:name w:val="Style37"/>
    <w:basedOn w:val="a"/>
    <w:uiPriority w:val="99"/>
    <w:rsid w:val="00894015"/>
    <w:pPr>
      <w:widowControl w:val="0"/>
      <w:autoSpaceDE w:val="0"/>
      <w:autoSpaceDN w:val="0"/>
      <w:adjustRightInd w:val="0"/>
    </w:pPr>
    <w:rPr>
      <w:rFonts w:ascii="Segoe UI" w:eastAsia="Times New Roman" w:hAnsi="Segoe UI" w:cs="Segoe UI"/>
      <w:lang w:eastAsia="ru-RU"/>
    </w:rPr>
  </w:style>
  <w:style w:type="character" w:customStyle="1" w:styleId="FontStyle39">
    <w:name w:val="Font Style39"/>
    <w:uiPriority w:val="99"/>
    <w:rsid w:val="00894015"/>
    <w:rPr>
      <w:rFonts w:ascii="Segoe UI" w:hAnsi="Segoe UI" w:cs="Segoe UI"/>
      <w:b/>
      <w:bCs/>
      <w:color w:val="000000"/>
      <w:sz w:val="48"/>
      <w:szCs w:val="48"/>
    </w:rPr>
  </w:style>
  <w:style w:type="character" w:customStyle="1" w:styleId="FontStyle40">
    <w:name w:val="Font Style40"/>
    <w:uiPriority w:val="99"/>
    <w:rsid w:val="00894015"/>
    <w:rPr>
      <w:rFonts w:ascii="Segoe UI" w:hAnsi="Segoe UI" w:cs="Segoe UI"/>
      <w:b/>
      <w:bCs/>
      <w:i/>
      <w:iCs/>
      <w:color w:val="000000"/>
      <w:sz w:val="18"/>
      <w:szCs w:val="18"/>
    </w:rPr>
  </w:style>
  <w:style w:type="character" w:customStyle="1" w:styleId="FontStyle41">
    <w:name w:val="Font Style41"/>
    <w:uiPriority w:val="99"/>
    <w:rsid w:val="00894015"/>
    <w:rPr>
      <w:rFonts w:ascii="Segoe UI" w:hAnsi="Segoe UI" w:cs="Segoe UI"/>
      <w:b/>
      <w:bCs/>
      <w:color w:val="000000"/>
      <w:sz w:val="20"/>
      <w:szCs w:val="20"/>
    </w:rPr>
  </w:style>
  <w:style w:type="character" w:customStyle="1" w:styleId="FontStyle42">
    <w:name w:val="Font Style42"/>
    <w:uiPriority w:val="99"/>
    <w:rsid w:val="00894015"/>
    <w:rPr>
      <w:rFonts w:ascii="Segoe UI" w:hAnsi="Segoe UI" w:cs="Segoe UI"/>
      <w:b/>
      <w:bCs/>
      <w:color w:val="000000"/>
      <w:sz w:val="20"/>
      <w:szCs w:val="20"/>
    </w:rPr>
  </w:style>
  <w:style w:type="character" w:customStyle="1" w:styleId="FontStyle43">
    <w:name w:val="Font Style43"/>
    <w:uiPriority w:val="99"/>
    <w:rsid w:val="00894015"/>
    <w:rPr>
      <w:rFonts w:ascii="Segoe UI" w:hAnsi="Segoe UI" w:cs="Segoe UI"/>
      <w:color w:val="000000"/>
      <w:spacing w:val="10"/>
      <w:sz w:val="12"/>
      <w:szCs w:val="12"/>
    </w:rPr>
  </w:style>
  <w:style w:type="character" w:customStyle="1" w:styleId="FontStyle44">
    <w:name w:val="Font Style44"/>
    <w:uiPriority w:val="99"/>
    <w:rsid w:val="00894015"/>
    <w:rPr>
      <w:rFonts w:ascii="Segoe UI" w:hAnsi="Segoe UI" w:cs="Segoe UI"/>
      <w:b/>
      <w:bCs/>
      <w:color w:val="000000"/>
      <w:sz w:val="24"/>
      <w:szCs w:val="24"/>
    </w:rPr>
  </w:style>
  <w:style w:type="character" w:customStyle="1" w:styleId="FontStyle45">
    <w:name w:val="Font Style45"/>
    <w:uiPriority w:val="99"/>
    <w:rsid w:val="00894015"/>
    <w:rPr>
      <w:rFonts w:ascii="Segoe UI" w:hAnsi="Segoe UI" w:cs="Segoe UI"/>
      <w:b/>
      <w:bCs/>
      <w:color w:val="000000"/>
      <w:sz w:val="28"/>
      <w:szCs w:val="28"/>
    </w:rPr>
  </w:style>
  <w:style w:type="character" w:customStyle="1" w:styleId="FontStyle46">
    <w:name w:val="Font Style46"/>
    <w:uiPriority w:val="99"/>
    <w:rsid w:val="00894015"/>
    <w:rPr>
      <w:rFonts w:ascii="Segoe UI" w:hAnsi="Segoe UI" w:cs="Segoe UI"/>
      <w:b/>
      <w:bCs/>
      <w:color w:val="000000"/>
      <w:sz w:val="18"/>
      <w:szCs w:val="18"/>
    </w:rPr>
  </w:style>
  <w:style w:type="character" w:customStyle="1" w:styleId="FontStyle47">
    <w:name w:val="Font Style47"/>
    <w:uiPriority w:val="99"/>
    <w:rsid w:val="00894015"/>
    <w:rPr>
      <w:rFonts w:ascii="Segoe UI" w:hAnsi="Segoe UI" w:cs="Segoe UI"/>
      <w:b/>
      <w:bCs/>
      <w:color w:val="000000"/>
      <w:sz w:val="22"/>
      <w:szCs w:val="22"/>
    </w:rPr>
  </w:style>
  <w:style w:type="character" w:customStyle="1" w:styleId="FontStyle48">
    <w:name w:val="Font Style48"/>
    <w:uiPriority w:val="99"/>
    <w:rsid w:val="00894015"/>
    <w:rPr>
      <w:rFonts w:ascii="Segoe UI" w:hAnsi="Segoe UI" w:cs="Segoe UI"/>
      <w:color w:val="000000"/>
      <w:sz w:val="18"/>
      <w:szCs w:val="18"/>
    </w:rPr>
  </w:style>
  <w:style w:type="character" w:customStyle="1" w:styleId="FontStyle49">
    <w:name w:val="Font Style49"/>
    <w:uiPriority w:val="99"/>
    <w:rsid w:val="00894015"/>
    <w:rPr>
      <w:rFonts w:ascii="Segoe UI" w:hAnsi="Segoe UI" w:cs="Segoe UI"/>
      <w:i/>
      <w:iCs/>
      <w:color w:val="000000"/>
      <w:sz w:val="18"/>
      <w:szCs w:val="18"/>
    </w:rPr>
  </w:style>
  <w:style w:type="character" w:customStyle="1" w:styleId="FontStyle50">
    <w:name w:val="Font Style50"/>
    <w:uiPriority w:val="99"/>
    <w:rsid w:val="00894015"/>
    <w:rPr>
      <w:rFonts w:ascii="Segoe UI" w:hAnsi="Segoe UI" w:cs="Segoe UI"/>
      <w:i/>
      <w:iCs/>
      <w:color w:val="000000"/>
      <w:sz w:val="16"/>
      <w:szCs w:val="16"/>
    </w:rPr>
  </w:style>
  <w:style w:type="character" w:customStyle="1" w:styleId="FontStyle51">
    <w:name w:val="Font Style51"/>
    <w:uiPriority w:val="99"/>
    <w:rsid w:val="00894015"/>
    <w:rPr>
      <w:rFonts w:ascii="Segoe UI" w:hAnsi="Segoe UI" w:cs="Segoe UI"/>
      <w:color w:val="000000"/>
      <w:sz w:val="14"/>
      <w:szCs w:val="14"/>
    </w:rPr>
  </w:style>
  <w:style w:type="character" w:customStyle="1" w:styleId="FontStyle52">
    <w:name w:val="Font Style52"/>
    <w:uiPriority w:val="99"/>
    <w:rsid w:val="00894015"/>
    <w:rPr>
      <w:rFonts w:ascii="Segoe UI" w:hAnsi="Segoe UI" w:cs="Segoe UI"/>
      <w:color w:val="000000"/>
      <w:sz w:val="50"/>
      <w:szCs w:val="50"/>
    </w:rPr>
  </w:style>
  <w:style w:type="character" w:customStyle="1" w:styleId="FontStyle53">
    <w:name w:val="Font Style53"/>
    <w:uiPriority w:val="99"/>
    <w:rsid w:val="00894015"/>
    <w:rPr>
      <w:rFonts w:ascii="Segoe UI" w:hAnsi="Segoe UI" w:cs="Segoe UI"/>
      <w:color w:val="000000"/>
      <w:sz w:val="26"/>
      <w:szCs w:val="26"/>
    </w:rPr>
  </w:style>
  <w:style w:type="character" w:customStyle="1" w:styleId="FontStyle54">
    <w:name w:val="Font Style54"/>
    <w:uiPriority w:val="99"/>
    <w:rsid w:val="00894015"/>
    <w:rPr>
      <w:rFonts w:ascii="Segoe UI" w:hAnsi="Segoe UI" w:cs="Segoe UI"/>
      <w:color w:val="000000"/>
      <w:sz w:val="12"/>
      <w:szCs w:val="12"/>
    </w:rPr>
  </w:style>
  <w:style w:type="character" w:customStyle="1" w:styleId="FontStyle55">
    <w:name w:val="Font Style55"/>
    <w:uiPriority w:val="99"/>
    <w:rsid w:val="00894015"/>
    <w:rPr>
      <w:rFonts w:ascii="Segoe UI" w:hAnsi="Segoe UI" w:cs="Segoe UI"/>
      <w:b/>
      <w:bCs/>
      <w:color w:val="000000"/>
      <w:sz w:val="12"/>
      <w:szCs w:val="12"/>
    </w:rPr>
  </w:style>
  <w:style w:type="character" w:customStyle="1" w:styleId="FontStyle56">
    <w:name w:val="Font Style56"/>
    <w:uiPriority w:val="99"/>
    <w:rsid w:val="00894015"/>
    <w:rPr>
      <w:rFonts w:ascii="Segoe UI" w:hAnsi="Segoe UI" w:cs="Segoe UI"/>
      <w:b/>
      <w:bCs/>
      <w:color w:val="000000"/>
      <w:sz w:val="14"/>
      <w:szCs w:val="14"/>
    </w:rPr>
  </w:style>
  <w:style w:type="character" w:customStyle="1" w:styleId="FontStyle57">
    <w:name w:val="Font Style57"/>
    <w:uiPriority w:val="99"/>
    <w:rsid w:val="00894015"/>
    <w:rPr>
      <w:rFonts w:ascii="Segoe UI" w:hAnsi="Segoe UI" w:cs="Segoe UI"/>
      <w:b/>
      <w:bCs/>
      <w:color w:val="000000"/>
      <w:spacing w:val="-70"/>
      <w:sz w:val="108"/>
      <w:szCs w:val="108"/>
    </w:rPr>
  </w:style>
  <w:style w:type="character" w:customStyle="1" w:styleId="FontStyle58">
    <w:name w:val="Font Style58"/>
    <w:uiPriority w:val="99"/>
    <w:rsid w:val="00894015"/>
    <w:rPr>
      <w:rFonts w:ascii="Segoe UI" w:hAnsi="Segoe UI" w:cs="Segoe UI"/>
      <w:b/>
      <w:bCs/>
      <w:color w:val="000000"/>
      <w:spacing w:val="10"/>
      <w:sz w:val="30"/>
      <w:szCs w:val="30"/>
    </w:rPr>
  </w:style>
  <w:style w:type="character" w:customStyle="1" w:styleId="FontStyle11">
    <w:name w:val="Font Style11"/>
    <w:uiPriority w:val="99"/>
    <w:rsid w:val="00894015"/>
    <w:rPr>
      <w:rFonts w:ascii="MS Gothic" w:eastAsia="MS Gothic" w:cs="MS Gothic"/>
      <w:i/>
      <w:iCs/>
      <w:color w:val="000000"/>
      <w:spacing w:val="-20"/>
      <w:sz w:val="26"/>
      <w:szCs w:val="26"/>
    </w:rPr>
  </w:style>
  <w:style w:type="character" w:customStyle="1" w:styleId="FontStyle12">
    <w:name w:val="Font Style12"/>
    <w:uiPriority w:val="99"/>
    <w:rsid w:val="00894015"/>
    <w:rPr>
      <w:rFonts w:ascii="Arial" w:hAnsi="Arial" w:cs="Arial"/>
      <w:color w:val="000000"/>
      <w:sz w:val="30"/>
      <w:szCs w:val="30"/>
    </w:rPr>
  </w:style>
  <w:style w:type="character" w:customStyle="1" w:styleId="FontStyle13">
    <w:name w:val="Font Style13"/>
    <w:uiPriority w:val="99"/>
    <w:rsid w:val="00894015"/>
    <w:rPr>
      <w:rFonts w:ascii="Arial" w:hAnsi="Arial" w:cs="Arial"/>
      <w:color w:val="000000"/>
      <w:spacing w:val="50"/>
      <w:sz w:val="42"/>
      <w:szCs w:val="42"/>
    </w:rPr>
  </w:style>
  <w:style w:type="character" w:customStyle="1" w:styleId="FontStyle14">
    <w:name w:val="Font Style14"/>
    <w:uiPriority w:val="99"/>
    <w:rsid w:val="00894015"/>
    <w:rPr>
      <w:rFonts w:ascii="Aharoni" w:hAnsi="Aharoni" w:cs="Aharoni"/>
      <w:i/>
      <w:iCs/>
      <w:color w:val="000000"/>
      <w:spacing w:val="-30"/>
      <w:sz w:val="36"/>
      <w:szCs w:val="36"/>
    </w:rPr>
  </w:style>
  <w:style w:type="character" w:customStyle="1" w:styleId="FontStyle15">
    <w:name w:val="Font Style15"/>
    <w:uiPriority w:val="99"/>
    <w:rsid w:val="00894015"/>
    <w:rPr>
      <w:rFonts w:ascii="Arial" w:hAnsi="Arial" w:cs="Arial"/>
      <w:color w:val="000000"/>
      <w:sz w:val="56"/>
      <w:szCs w:val="56"/>
    </w:rPr>
  </w:style>
  <w:style w:type="character" w:styleId="af2">
    <w:name w:val="Placeholder Text"/>
    <w:basedOn w:val="a0"/>
    <w:uiPriority w:val="99"/>
    <w:semiHidden/>
    <w:rsid w:val="00AD7E04"/>
    <w:rPr>
      <w:color w:val="808080"/>
    </w:rPr>
  </w:style>
  <w:style w:type="character" w:customStyle="1" w:styleId="af3">
    <w:name w:val="Основной текст_"/>
    <w:basedOn w:val="a0"/>
    <w:link w:val="6"/>
    <w:rsid w:val="008120E0"/>
    <w:rPr>
      <w:rFonts w:ascii="Palatino Linotype" w:eastAsia="Palatino Linotype" w:hAnsi="Palatino Linotype" w:cs="Palatino Linotype"/>
      <w:b/>
      <w:bCs/>
      <w:spacing w:val="5"/>
      <w:sz w:val="16"/>
      <w:szCs w:val="16"/>
      <w:shd w:val="clear" w:color="auto" w:fill="FFFFFF"/>
    </w:rPr>
  </w:style>
  <w:style w:type="character" w:customStyle="1" w:styleId="0pt">
    <w:name w:val="Основной текст + Не полужирный;Курсив;Интервал 0 pt"/>
    <w:basedOn w:val="af3"/>
    <w:rsid w:val="008120E0"/>
    <w:rPr>
      <w:rFonts w:ascii="Palatino Linotype" w:eastAsia="Palatino Linotype" w:hAnsi="Palatino Linotype" w:cs="Palatino Linotype"/>
      <w:b/>
      <w:bCs/>
      <w:i/>
      <w:iCs/>
      <w:color w:val="000000"/>
      <w:spacing w:val="3"/>
      <w:w w:val="100"/>
      <w:position w:val="0"/>
      <w:sz w:val="16"/>
      <w:szCs w:val="16"/>
      <w:shd w:val="clear" w:color="auto" w:fill="FFFFFF"/>
      <w:lang w:val="en-US"/>
    </w:rPr>
  </w:style>
  <w:style w:type="character" w:customStyle="1" w:styleId="SegoeUI6pt0pt">
    <w:name w:val="Основной текст + Segoe UI;6 pt;Не полужирный;Интервал 0 pt"/>
    <w:basedOn w:val="af3"/>
    <w:rsid w:val="008120E0"/>
    <w:rPr>
      <w:rFonts w:ascii="Segoe UI" w:eastAsia="Segoe UI" w:hAnsi="Segoe UI" w:cs="Segoe UI"/>
      <w:b/>
      <w:bCs/>
      <w:color w:val="000000"/>
      <w:spacing w:val="11"/>
      <w:w w:val="100"/>
      <w:position w:val="0"/>
      <w:sz w:val="12"/>
      <w:szCs w:val="12"/>
      <w:shd w:val="clear" w:color="auto" w:fill="FFFFFF"/>
      <w:lang w:val="en-US"/>
    </w:rPr>
  </w:style>
  <w:style w:type="paragraph" w:customStyle="1" w:styleId="6">
    <w:name w:val="Основной текст6"/>
    <w:basedOn w:val="a"/>
    <w:link w:val="af3"/>
    <w:rsid w:val="008120E0"/>
    <w:pPr>
      <w:widowControl w:val="0"/>
      <w:shd w:val="clear" w:color="auto" w:fill="FFFFFF"/>
      <w:spacing w:before="780" w:after="2400" w:line="221" w:lineRule="exact"/>
      <w:ind w:hanging="1220"/>
      <w:jc w:val="both"/>
    </w:pPr>
    <w:rPr>
      <w:rFonts w:ascii="Palatino Linotype" w:eastAsia="Palatino Linotype" w:hAnsi="Palatino Linotype" w:cs="Palatino Linotype"/>
      <w:b/>
      <w:bCs/>
      <w:spacing w:val="5"/>
      <w:sz w:val="16"/>
      <w:szCs w:val="16"/>
      <w:lang w:eastAsia="en-US"/>
    </w:rPr>
  </w:style>
  <w:style w:type="character" w:styleId="af4">
    <w:name w:val="annotation reference"/>
    <w:basedOn w:val="a0"/>
    <w:uiPriority w:val="99"/>
    <w:semiHidden/>
    <w:unhideWhenUsed/>
    <w:rsid w:val="005E6977"/>
    <w:rPr>
      <w:sz w:val="16"/>
      <w:szCs w:val="16"/>
    </w:rPr>
  </w:style>
  <w:style w:type="paragraph" w:styleId="af5">
    <w:name w:val="annotation text"/>
    <w:basedOn w:val="a"/>
    <w:link w:val="af6"/>
    <w:uiPriority w:val="99"/>
    <w:semiHidden/>
    <w:unhideWhenUsed/>
    <w:rsid w:val="005E6977"/>
    <w:rPr>
      <w:sz w:val="20"/>
      <w:szCs w:val="20"/>
    </w:rPr>
  </w:style>
  <w:style w:type="character" w:customStyle="1" w:styleId="af6">
    <w:name w:val="Текст примечания Знак"/>
    <w:basedOn w:val="a0"/>
    <w:link w:val="af5"/>
    <w:uiPriority w:val="99"/>
    <w:semiHidden/>
    <w:rsid w:val="005E6977"/>
    <w:rPr>
      <w:rFonts w:ascii="Times New Roman" w:eastAsia="MS Mincho" w:hAnsi="Times New Roman" w:cs="Times New Roman"/>
      <w:sz w:val="20"/>
      <w:szCs w:val="20"/>
      <w:lang w:eastAsia="ja-JP"/>
    </w:rPr>
  </w:style>
  <w:style w:type="paragraph" w:styleId="af7">
    <w:name w:val="annotation subject"/>
    <w:basedOn w:val="af5"/>
    <w:next w:val="af5"/>
    <w:link w:val="af8"/>
    <w:uiPriority w:val="99"/>
    <w:semiHidden/>
    <w:unhideWhenUsed/>
    <w:rsid w:val="005E6977"/>
    <w:rPr>
      <w:b/>
      <w:bCs/>
    </w:rPr>
  </w:style>
  <w:style w:type="character" w:customStyle="1" w:styleId="af8">
    <w:name w:val="Тема примечания Знак"/>
    <w:basedOn w:val="af6"/>
    <w:link w:val="af7"/>
    <w:uiPriority w:val="99"/>
    <w:semiHidden/>
    <w:rsid w:val="005E6977"/>
    <w:rPr>
      <w:rFonts w:ascii="Times New Roman" w:eastAsia="MS Mincho" w:hAnsi="Times New Roman" w:cs="Times New Roman"/>
      <w:b/>
      <w:bCs/>
      <w:sz w:val="20"/>
      <w:szCs w:val="20"/>
      <w:lang w:eastAsia="ja-JP"/>
    </w:rPr>
  </w:style>
  <w:style w:type="character" w:customStyle="1" w:styleId="Tablecaption">
    <w:name w:val="Table caption_"/>
    <w:basedOn w:val="a0"/>
    <w:link w:val="Tablecaption0"/>
    <w:rsid w:val="00814221"/>
    <w:rPr>
      <w:rFonts w:ascii="Cambria" w:eastAsia="Cambria" w:hAnsi="Cambria" w:cs="Cambria"/>
      <w:sz w:val="18"/>
      <w:szCs w:val="18"/>
      <w:shd w:val="clear" w:color="auto" w:fill="FFFFFF"/>
    </w:rPr>
  </w:style>
  <w:style w:type="character" w:customStyle="1" w:styleId="Bodytext2">
    <w:name w:val="Body text (2)_"/>
    <w:basedOn w:val="a0"/>
    <w:link w:val="Bodytext20"/>
    <w:rsid w:val="00814221"/>
    <w:rPr>
      <w:rFonts w:ascii="Times New Roman" w:eastAsia="Times New Roman" w:hAnsi="Times New Roman" w:cs="Times New Roman"/>
      <w:sz w:val="20"/>
      <w:szCs w:val="20"/>
      <w:shd w:val="clear" w:color="auto" w:fill="FFFFFF"/>
    </w:rPr>
  </w:style>
  <w:style w:type="character" w:customStyle="1" w:styleId="Bodytext2Cambria9pt">
    <w:name w:val="Body text (2) + Cambria;9 pt"/>
    <w:basedOn w:val="Bodytext2"/>
    <w:rsid w:val="00814221"/>
    <w:rPr>
      <w:rFonts w:ascii="Cambria" w:eastAsia="Cambria" w:hAnsi="Cambria" w:cs="Cambria"/>
      <w:color w:val="000000"/>
      <w:spacing w:val="0"/>
      <w:w w:val="100"/>
      <w:position w:val="0"/>
      <w:sz w:val="18"/>
      <w:szCs w:val="18"/>
      <w:shd w:val="clear" w:color="auto" w:fill="FFFFFF"/>
      <w:lang w:val="ru-RU" w:eastAsia="ru-RU" w:bidi="ru-RU"/>
    </w:rPr>
  </w:style>
  <w:style w:type="character" w:customStyle="1" w:styleId="Bodytext2Cambria9ptItalic">
    <w:name w:val="Body text (2) + Cambria;9 pt;Italic"/>
    <w:basedOn w:val="Bodytext2"/>
    <w:rsid w:val="00814221"/>
    <w:rPr>
      <w:rFonts w:ascii="Cambria" w:eastAsia="Cambria" w:hAnsi="Cambria" w:cs="Cambria"/>
      <w:i/>
      <w:iCs/>
      <w:color w:val="000000"/>
      <w:spacing w:val="0"/>
      <w:w w:val="100"/>
      <w:position w:val="0"/>
      <w:sz w:val="18"/>
      <w:szCs w:val="18"/>
      <w:shd w:val="clear" w:color="auto" w:fill="FFFFFF"/>
      <w:lang w:val="en-US" w:eastAsia="en-US" w:bidi="en-US"/>
    </w:rPr>
  </w:style>
  <w:style w:type="character" w:customStyle="1" w:styleId="Bodytext2Cambria65pt">
    <w:name w:val="Body text (2) + Cambria;6.5 pt"/>
    <w:basedOn w:val="Bodytext2"/>
    <w:rsid w:val="00814221"/>
    <w:rPr>
      <w:rFonts w:ascii="Cambria" w:eastAsia="Cambria" w:hAnsi="Cambria" w:cs="Cambria"/>
      <w:color w:val="000000"/>
      <w:spacing w:val="0"/>
      <w:w w:val="100"/>
      <w:position w:val="0"/>
      <w:sz w:val="13"/>
      <w:szCs w:val="13"/>
      <w:shd w:val="clear" w:color="auto" w:fill="FFFFFF"/>
      <w:lang w:val="en-US" w:eastAsia="en-US" w:bidi="en-US"/>
    </w:rPr>
  </w:style>
  <w:style w:type="character" w:customStyle="1" w:styleId="Bodytext2Cambria9ptBold">
    <w:name w:val="Body text (2) + Cambria;9 pt;Bold"/>
    <w:basedOn w:val="Bodytext2"/>
    <w:rsid w:val="00814221"/>
    <w:rPr>
      <w:rFonts w:ascii="Cambria" w:eastAsia="Cambria" w:hAnsi="Cambria" w:cs="Cambria"/>
      <w:b/>
      <w:bCs/>
      <w:color w:val="000000"/>
      <w:spacing w:val="0"/>
      <w:w w:val="100"/>
      <w:position w:val="0"/>
      <w:sz w:val="18"/>
      <w:szCs w:val="18"/>
      <w:shd w:val="clear" w:color="auto" w:fill="FFFFFF"/>
      <w:lang w:val="ru-RU" w:eastAsia="ru-RU" w:bidi="ru-RU"/>
    </w:rPr>
  </w:style>
  <w:style w:type="paragraph" w:customStyle="1" w:styleId="Tablecaption0">
    <w:name w:val="Table caption"/>
    <w:basedOn w:val="a"/>
    <w:link w:val="Tablecaption"/>
    <w:rsid w:val="00814221"/>
    <w:pPr>
      <w:widowControl w:val="0"/>
      <w:shd w:val="clear" w:color="auto" w:fill="FFFFFF"/>
      <w:spacing w:line="0" w:lineRule="atLeast"/>
    </w:pPr>
    <w:rPr>
      <w:rFonts w:ascii="Cambria" w:eastAsia="Cambria" w:hAnsi="Cambria" w:cs="Cambria"/>
      <w:sz w:val="18"/>
      <w:szCs w:val="18"/>
      <w:lang w:eastAsia="en-US"/>
    </w:rPr>
  </w:style>
  <w:style w:type="paragraph" w:customStyle="1" w:styleId="Bodytext20">
    <w:name w:val="Body text (2)"/>
    <w:basedOn w:val="a"/>
    <w:link w:val="Bodytext2"/>
    <w:rsid w:val="00814221"/>
    <w:pPr>
      <w:widowControl w:val="0"/>
      <w:shd w:val="clear" w:color="auto" w:fill="FFFFFF"/>
    </w:pPr>
    <w:rPr>
      <w:rFonts w:eastAsia="Times New Roman"/>
      <w:sz w:val="20"/>
      <w:szCs w:val="20"/>
      <w:lang w:eastAsia="en-US"/>
    </w:rPr>
  </w:style>
  <w:style w:type="character" w:customStyle="1" w:styleId="Bodytext2Cambria">
    <w:name w:val="Body text (2) + Cambria"/>
    <w:basedOn w:val="Bodytext2"/>
    <w:rsid w:val="00814221"/>
    <w:rPr>
      <w:rFonts w:ascii="Cambria" w:eastAsia="Cambria" w:hAnsi="Cambria" w:cs="Cambria"/>
      <w:color w:val="000000"/>
      <w:spacing w:val="0"/>
      <w:w w:val="100"/>
      <w:position w:val="0"/>
      <w:sz w:val="20"/>
      <w:szCs w:val="20"/>
      <w:shd w:val="clear" w:color="auto" w:fill="FFFFFF"/>
      <w:lang w:val="ru-RU" w:eastAsia="ru-RU" w:bidi="ru-RU"/>
    </w:rPr>
  </w:style>
  <w:style w:type="character" w:customStyle="1" w:styleId="Bodytext2TrebuchetMS9pt">
    <w:name w:val="Body text (2) + Trebuchet MS;9 pt"/>
    <w:basedOn w:val="Bodytext2"/>
    <w:rsid w:val="00814221"/>
    <w:rPr>
      <w:rFonts w:ascii="Trebuchet MS" w:eastAsia="Trebuchet MS" w:hAnsi="Trebuchet MS" w:cs="Trebuchet MS"/>
      <w:color w:val="000000"/>
      <w:spacing w:val="0"/>
      <w:w w:val="100"/>
      <w:position w:val="0"/>
      <w:sz w:val="18"/>
      <w:szCs w:val="18"/>
      <w:shd w:val="clear" w:color="auto" w:fill="FFFFFF"/>
      <w:lang w:val="en-US" w:eastAsia="en-US" w:bidi="en-US"/>
    </w:rPr>
  </w:style>
  <w:style w:type="character" w:customStyle="1" w:styleId="Bodytext2Cambria105pt">
    <w:name w:val="Body text (2) + Cambria;10.5 pt"/>
    <w:basedOn w:val="Bodytext2"/>
    <w:rsid w:val="00814221"/>
    <w:rPr>
      <w:rFonts w:ascii="Cambria" w:eastAsia="Cambria" w:hAnsi="Cambria" w:cs="Cambria"/>
      <w:color w:val="000000"/>
      <w:spacing w:val="0"/>
      <w:w w:val="100"/>
      <w:position w:val="0"/>
      <w:sz w:val="21"/>
      <w:szCs w:val="21"/>
      <w:shd w:val="clear" w:color="auto" w:fill="FFFFFF"/>
      <w:lang w:val="ru-RU" w:eastAsia="ru-RU" w:bidi="ru-RU"/>
    </w:rPr>
  </w:style>
  <w:style w:type="character" w:customStyle="1" w:styleId="Bodytext2Cambria9ptItalicSpacing0pt">
    <w:name w:val="Body text (2) + Cambria;9 pt;Italic;Spacing 0 pt"/>
    <w:basedOn w:val="Bodytext2"/>
    <w:rsid w:val="00814221"/>
    <w:rPr>
      <w:rFonts w:ascii="Cambria" w:eastAsia="Cambria" w:hAnsi="Cambria" w:cs="Cambria"/>
      <w:i/>
      <w:iCs/>
      <w:color w:val="000000"/>
      <w:spacing w:val="-10"/>
      <w:w w:val="100"/>
      <w:position w:val="0"/>
      <w:sz w:val="18"/>
      <w:szCs w:val="18"/>
      <w:shd w:val="clear" w:color="auto" w:fill="FFFFFF"/>
      <w:lang w:val="ru-RU" w:eastAsia="ru-RU" w:bidi="ru-RU"/>
    </w:rPr>
  </w:style>
  <w:style w:type="character" w:customStyle="1" w:styleId="Bodytext2TrebuchetMS95ptItalicSpacing-1ptScale80">
    <w:name w:val="Body text (2) + Trebuchet MS;9.5 pt;Italic;Spacing -1 pt;Scale 80%"/>
    <w:basedOn w:val="Bodytext2"/>
    <w:rsid w:val="00814221"/>
    <w:rPr>
      <w:rFonts w:ascii="Trebuchet MS" w:eastAsia="Trebuchet MS" w:hAnsi="Trebuchet MS" w:cs="Trebuchet MS"/>
      <w:i/>
      <w:iCs/>
      <w:color w:val="000000"/>
      <w:spacing w:val="-20"/>
      <w:w w:val="80"/>
      <w:position w:val="0"/>
      <w:sz w:val="19"/>
      <w:szCs w:val="19"/>
      <w:shd w:val="clear" w:color="auto" w:fill="FFFFFF"/>
      <w:lang w:val="ru-RU" w:eastAsia="ru-RU" w:bidi="ru-RU"/>
    </w:rPr>
  </w:style>
  <w:style w:type="character" w:customStyle="1" w:styleId="Bodytext2Cambria4pt">
    <w:name w:val="Body text (2) + Cambria;4 pt"/>
    <w:basedOn w:val="Bodytext2"/>
    <w:rsid w:val="00814221"/>
    <w:rPr>
      <w:rFonts w:ascii="Cambria" w:eastAsia="Cambria" w:hAnsi="Cambria" w:cs="Cambria"/>
      <w:color w:val="000000"/>
      <w:spacing w:val="0"/>
      <w:w w:val="100"/>
      <w:position w:val="0"/>
      <w:sz w:val="8"/>
      <w:szCs w:val="8"/>
      <w:shd w:val="clear" w:color="auto" w:fill="FFFFFF"/>
      <w:lang w:val="ru-RU" w:eastAsia="ru-RU" w:bidi="ru-RU"/>
    </w:rPr>
  </w:style>
  <w:style w:type="character" w:customStyle="1" w:styleId="FontStyle38">
    <w:name w:val="Font Style38"/>
    <w:uiPriority w:val="99"/>
    <w:rsid w:val="005A464F"/>
    <w:rPr>
      <w:rFonts w:ascii="Palatino Linotype" w:hAnsi="Palatino Linotype" w:cs="Palatino Linotype"/>
      <w:b/>
      <w:bCs/>
      <w:color w:val="000000"/>
      <w:sz w:val="30"/>
      <w:szCs w:val="30"/>
    </w:rPr>
  </w:style>
  <w:style w:type="character" w:customStyle="1" w:styleId="30">
    <w:name w:val="Заголовок 3 Знак"/>
    <w:basedOn w:val="a0"/>
    <w:link w:val="3"/>
    <w:uiPriority w:val="9"/>
    <w:semiHidden/>
    <w:rsid w:val="00935176"/>
    <w:rPr>
      <w:rFonts w:asciiTheme="majorHAnsi" w:eastAsiaTheme="majorEastAsia" w:hAnsiTheme="majorHAnsi" w:cstheme="majorBidi"/>
      <w:b/>
      <w:bCs/>
      <w:color w:val="4F81BD" w:themeColor="accent1"/>
      <w:sz w:val="24"/>
      <w:szCs w:val="24"/>
      <w:lang w:eastAsia="ja-JP"/>
    </w:rPr>
  </w:style>
  <w:style w:type="table" w:styleId="af9">
    <w:name w:val="Light Shading"/>
    <w:basedOn w:val="a1"/>
    <w:uiPriority w:val="60"/>
    <w:rsid w:val="00596AE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20">
    <w:name w:val="Заголовок 2 Знак"/>
    <w:basedOn w:val="a0"/>
    <w:link w:val="2"/>
    <w:uiPriority w:val="9"/>
    <w:semiHidden/>
    <w:rsid w:val="00324BB5"/>
    <w:rPr>
      <w:rFonts w:asciiTheme="majorHAnsi" w:eastAsiaTheme="majorEastAsia" w:hAnsiTheme="majorHAnsi" w:cstheme="majorBidi"/>
      <w:b/>
      <w:bCs/>
      <w:color w:val="4F81BD" w:themeColor="accent1"/>
      <w:sz w:val="26"/>
      <w:szCs w:val="26"/>
      <w:lang w:eastAsia="ja-JP"/>
    </w:rPr>
  </w:style>
  <w:style w:type="paragraph" w:customStyle="1" w:styleId="Default">
    <w:name w:val="Default"/>
    <w:rsid w:val="00EC660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93768">
      <w:bodyDiv w:val="1"/>
      <w:marLeft w:val="0"/>
      <w:marRight w:val="0"/>
      <w:marTop w:val="0"/>
      <w:marBottom w:val="0"/>
      <w:divBdr>
        <w:top w:val="none" w:sz="0" w:space="0" w:color="auto"/>
        <w:left w:val="none" w:sz="0" w:space="0" w:color="auto"/>
        <w:bottom w:val="none" w:sz="0" w:space="0" w:color="auto"/>
        <w:right w:val="none" w:sz="0" w:space="0" w:color="auto"/>
      </w:divBdr>
    </w:div>
    <w:div w:id="395323788">
      <w:bodyDiv w:val="1"/>
      <w:marLeft w:val="0"/>
      <w:marRight w:val="0"/>
      <w:marTop w:val="0"/>
      <w:marBottom w:val="0"/>
      <w:divBdr>
        <w:top w:val="none" w:sz="0" w:space="0" w:color="auto"/>
        <w:left w:val="none" w:sz="0" w:space="0" w:color="auto"/>
        <w:bottom w:val="none" w:sz="0" w:space="0" w:color="auto"/>
        <w:right w:val="none" w:sz="0" w:space="0" w:color="auto"/>
      </w:divBdr>
    </w:div>
    <w:div w:id="1158040462">
      <w:bodyDiv w:val="1"/>
      <w:marLeft w:val="0"/>
      <w:marRight w:val="0"/>
      <w:marTop w:val="0"/>
      <w:marBottom w:val="0"/>
      <w:divBdr>
        <w:top w:val="none" w:sz="0" w:space="0" w:color="auto"/>
        <w:left w:val="none" w:sz="0" w:space="0" w:color="auto"/>
        <w:bottom w:val="none" w:sz="0" w:space="0" w:color="auto"/>
        <w:right w:val="none" w:sz="0" w:space="0" w:color="auto"/>
      </w:divBdr>
    </w:div>
    <w:div w:id="1524048603">
      <w:bodyDiv w:val="1"/>
      <w:marLeft w:val="0"/>
      <w:marRight w:val="0"/>
      <w:marTop w:val="0"/>
      <w:marBottom w:val="0"/>
      <w:divBdr>
        <w:top w:val="none" w:sz="0" w:space="0" w:color="auto"/>
        <w:left w:val="none" w:sz="0" w:space="0" w:color="auto"/>
        <w:bottom w:val="none" w:sz="0" w:space="0" w:color="auto"/>
        <w:right w:val="none" w:sz="0" w:space="0" w:color="auto"/>
      </w:divBdr>
    </w:div>
    <w:div w:id="187276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7BAC4-9A83-46CC-88FE-CEBA7C1EC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28</Pages>
  <Words>7075</Words>
  <Characters>40328</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Админ-ПК</dc:creator>
  <cp:lastModifiedBy>User</cp:lastModifiedBy>
  <cp:revision>73</cp:revision>
  <cp:lastPrinted>2019-07-25T07:17:00Z</cp:lastPrinted>
  <dcterms:created xsi:type="dcterms:W3CDTF">2019-04-01T06:35:00Z</dcterms:created>
  <dcterms:modified xsi:type="dcterms:W3CDTF">2020-03-11T06:43:00Z</dcterms:modified>
</cp:coreProperties>
</file>